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23" w:rsidRPr="00A04614" w:rsidRDefault="003417DF" w:rsidP="000074A7">
      <w:pPr>
        <w:jc w:val="center"/>
        <w:rPr>
          <w:rFonts w:ascii="宋体" w:eastAsia="宋体" w:hAnsi="宋体"/>
          <w:b/>
          <w:sz w:val="32"/>
          <w:szCs w:val="32"/>
        </w:rPr>
      </w:pPr>
      <w:r w:rsidRPr="00A04614">
        <w:rPr>
          <w:rFonts w:ascii="宋体" w:eastAsia="宋体" w:hAnsi="宋体" w:hint="eastAsia"/>
          <w:b/>
          <w:sz w:val="32"/>
          <w:szCs w:val="32"/>
        </w:rPr>
        <w:t>财贸学院实训室</w:t>
      </w:r>
    </w:p>
    <w:p w:rsidR="001F52A8" w:rsidRPr="00A04614" w:rsidRDefault="003417DF" w:rsidP="000074A7">
      <w:pPr>
        <w:jc w:val="center"/>
        <w:rPr>
          <w:rFonts w:ascii="宋体" w:eastAsia="宋体" w:hAnsi="宋体"/>
          <w:b/>
          <w:sz w:val="32"/>
          <w:szCs w:val="32"/>
        </w:rPr>
      </w:pPr>
      <w:r w:rsidRPr="00A04614">
        <w:rPr>
          <w:rFonts w:ascii="宋体" w:eastAsia="宋体" w:hAnsi="宋体" w:hint="eastAsia"/>
          <w:b/>
          <w:sz w:val="32"/>
          <w:szCs w:val="32"/>
        </w:rPr>
        <w:t>物资采购及领用内控机制</w:t>
      </w:r>
    </w:p>
    <w:p w:rsidR="003417DF" w:rsidRPr="00A04614" w:rsidRDefault="003417DF" w:rsidP="00A04614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04614">
        <w:rPr>
          <w:rFonts w:ascii="宋体" w:eastAsia="宋体" w:hAnsi="宋体" w:hint="eastAsia"/>
          <w:sz w:val="28"/>
          <w:szCs w:val="28"/>
        </w:rPr>
        <w:t>为加强对财贸学院实训室物资的监督和管理，规范</w:t>
      </w:r>
      <w:r w:rsidR="008A4723" w:rsidRPr="00A04614">
        <w:rPr>
          <w:rFonts w:ascii="宋体" w:eastAsia="宋体" w:hAnsi="宋体" w:hint="eastAsia"/>
          <w:sz w:val="28"/>
          <w:szCs w:val="28"/>
        </w:rPr>
        <w:t>财贸学院</w:t>
      </w:r>
      <w:r w:rsidRPr="00A04614">
        <w:rPr>
          <w:rFonts w:ascii="宋体" w:eastAsia="宋体" w:hAnsi="宋体" w:hint="eastAsia"/>
          <w:sz w:val="28"/>
          <w:szCs w:val="28"/>
        </w:rPr>
        <w:t>实训室物资采购、入库、领用等程序，达到节约开支、减少浪费、保证质量的目的，参照学校相关规定并结合财贸学院实际制定本机制</w:t>
      </w:r>
      <w:r w:rsidR="00A77A05" w:rsidRPr="00A04614">
        <w:rPr>
          <w:rFonts w:ascii="宋体" w:eastAsia="宋体" w:hAnsi="宋体" w:hint="eastAsia"/>
          <w:sz w:val="28"/>
          <w:szCs w:val="28"/>
        </w:rPr>
        <w:t>。</w:t>
      </w:r>
    </w:p>
    <w:p w:rsidR="003417DF" w:rsidRPr="00A04614" w:rsidRDefault="003417DF" w:rsidP="00A04614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A04614">
        <w:rPr>
          <w:rFonts w:ascii="宋体" w:eastAsia="宋体" w:hAnsi="宋体" w:hint="eastAsia"/>
          <w:b/>
          <w:sz w:val="28"/>
          <w:szCs w:val="28"/>
        </w:rPr>
        <w:t>一、物资采购申请</w:t>
      </w:r>
    </w:p>
    <w:p w:rsidR="003417DF" w:rsidRPr="00A04614" w:rsidRDefault="003417DF" w:rsidP="00A04614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04614">
        <w:rPr>
          <w:rFonts w:ascii="宋体" w:eastAsia="宋体" w:hAnsi="宋体" w:hint="eastAsia"/>
          <w:sz w:val="28"/>
          <w:szCs w:val="28"/>
        </w:rPr>
        <w:t>实训室物资的</w:t>
      </w:r>
      <w:r w:rsidR="002569FB" w:rsidRPr="00A04614">
        <w:rPr>
          <w:rFonts w:ascii="宋体" w:eastAsia="宋体" w:hAnsi="宋体" w:hint="eastAsia"/>
          <w:sz w:val="28"/>
          <w:szCs w:val="28"/>
        </w:rPr>
        <w:t>采购申请流程如下：由具体实训室归口的专业负责人填制《物资采购申请表》，经实训室主任汇总后，报部门分管领导核实，再报部门领导签字批准。</w:t>
      </w:r>
    </w:p>
    <w:p w:rsidR="002569FB" w:rsidRPr="00A04614" w:rsidRDefault="006713E0" w:rsidP="00A04614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A04614">
        <w:rPr>
          <w:rFonts w:ascii="宋体" w:eastAsia="宋体" w:hAnsi="宋体"/>
          <w:noProof/>
          <w:sz w:val="28"/>
          <w:szCs w:val="28"/>
        </w:rPr>
        <w:pict>
          <v:group id="_x0000_s1033" style="position:absolute;left:0;text-align:left;margin-left:.75pt;margin-top:7.35pt;width:429.75pt;height:25.5pt;z-index:251665408" coordorigin="1815,5955" coordsize="7905,510">
            <v:roundrect id="_x0000_s1026" style="position:absolute;left:1815;top:5955;width:1605;height:510;v-text-anchor:middle" arcsize="10923f">
              <v:textbox inset="0,0,0,0">
                <w:txbxContent>
                  <w:p w:rsidR="002569FB" w:rsidRDefault="002569FB" w:rsidP="008A4723"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专业负责人申请</w:t>
                    </w:r>
                  </w:p>
                </w:txbxContent>
              </v:textbox>
            </v:roundrect>
            <v:roundrect id="_x0000_s1027" style="position:absolute;left:3915;top:5955;width:1605;height:510;v-text-anchor:middle" arcsize="10923f">
              <v:textbox inset="0,0,0,0">
                <w:txbxContent>
                  <w:p w:rsidR="002569FB" w:rsidRDefault="008A4723" w:rsidP="002569FB">
                    <w:pPr>
                      <w:spacing w:line="240" w:lineRule="exact"/>
                    </w:pPr>
                    <w:r>
                      <w:rPr>
                        <w:rFonts w:hint="eastAsia"/>
                      </w:rPr>
                      <w:t>实训室负责人</w:t>
                    </w:r>
                    <w:r w:rsidR="002569FB">
                      <w:rPr>
                        <w:rFonts w:hint="eastAsia"/>
                      </w:rPr>
                      <w:t>汇总</w:t>
                    </w:r>
                  </w:p>
                </w:txbxContent>
              </v:textbox>
            </v:roundrect>
            <v:roundrect id="_x0000_s1028" style="position:absolute;left:6045;top:5955;width:1605;height:510;v-text-anchor:middle" arcsize="10923f">
              <v:textbox inset="0,0,0,0">
                <w:txbxContent>
                  <w:p w:rsidR="002569FB" w:rsidRDefault="002569FB" w:rsidP="002569FB"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分管领导核实</w:t>
                    </w:r>
                  </w:p>
                </w:txbxContent>
              </v:textbox>
            </v:roundrect>
            <v:roundrect id="_x0000_s1029" style="position:absolute;left:8115;top:5955;width:1605;height:510;v-text-anchor:middle" arcsize="10923f">
              <v:textbox inset="0,0,0,0">
                <w:txbxContent>
                  <w:p w:rsidR="002569FB" w:rsidRDefault="002569FB" w:rsidP="002569FB"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部门领导审批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3420;top:6195;width:495;height:15" o:connectortype="straight">
              <v:stroke endarrow="block"/>
            </v:shape>
            <v:shape id="_x0000_s1031" type="#_x0000_t32" style="position:absolute;left:5550;top:6195;width:495;height:15" o:connectortype="straight">
              <v:stroke endarrow="block"/>
            </v:shape>
            <v:shape id="_x0000_s1032" type="#_x0000_t32" style="position:absolute;left:7650;top:6195;width:495;height:15" o:connectortype="straight">
              <v:stroke endarrow="block"/>
            </v:shape>
          </v:group>
        </w:pict>
      </w:r>
    </w:p>
    <w:p w:rsidR="003417DF" w:rsidRPr="00A04614" w:rsidRDefault="003417DF" w:rsidP="00A04614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A04614">
        <w:rPr>
          <w:rFonts w:ascii="宋体" w:eastAsia="宋体" w:hAnsi="宋体" w:hint="eastAsia"/>
          <w:b/>
          <w:sz w:val="28"/>
          <w:szCs w:val="28"/>
        </w:rPr>
        <w:t>二、物资采购</w:t>
      </w:r>
    </w:p>
    <w:p w:rsidR="000074A7" w:rsidRPr="00A04614" w:rsidRDefault="000074A7" w:rsidP="00A04614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04614">
        <w:rPr>
          <w:rFonts w:ascii="宋体" w:eastAsia="宋体" w:hAnsi="宋体" w:hint="eastAsia"/>
          <w:sz w:val="28"/>
          <w:szCs w:val="28"/>
        </w:rPr>
        <w:t>根据学校招标办的相关规定，货物服务类项目</w:t>
      </w:r>
      <w:r w:rsidRPr="00A04614">
        <w:rPr>
          <w:rFonts w:ascii="宋体" w:eastAsia="宋体" w:hAnsi="宋体"/>
          <w:sz w:val="28"/>
          <w:szCs w:val="28"/>
        </w:rPr>
        <w:t>8万元以下属于各个相关部门自行完成采购项目。</w:t>
      </w:r>
    </w:p>
    <w:p w:rsidR="000074A7" w:rsidRPr="00A04614" w:rsidRDefault="000074A7" w:rsidP="00A04614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04614">
        <w:rPr>
          <w:rFonts w:ascii="宋体" w:eastAsia="宋体" w:hAnsi="宋体" w:hint="eastAsia"/>
          <w:sz w:val="28"/>
          <w:szCs w:val="28"/>
        </w:rPr>
        <w:t>采购工作开始前，</w:t>
      </w:r>
      <w:r w:rsidR="008A4723" w:rsidRPr="00A04614">
        <w:rPr>
          <w:rFonts w:ascii="宋体" w:eastAsia="宋体" w:hAnsi="宋体" w:hint="eastAsia"/>
          <w:sz w:val="28"/>
          <w:szCs w:val="28"/>
        </w:rPr>
        <w:t>由财贸学院</w:t>
      </w:r>
      <w:r w:rsidRPr="00A04614">
        <w:rPr>
          <w:rFonts w:ascii="宋体" w:eastAsia="宋体" w:hAnsi="宋体" w:hint="eastAsia"/>
          <w:sz w:val="28"/>
          <w:szCs w:val="28"/>
        </w:rPr>
        <w:t>成立采购小组，依据政府采购法以及学校招标办的相关规定，采取相应的采购办法，严格按照不同采购办法</w:t>
      </w:r>
      <w:r w:rsidR="008A4723" w:rsidRPr="00A04614">
        <w:rPr>
          <w:rFonts w:ascii="宋体" w:eastAsia="宋体" w:hAnsi="宋体" w:hint="eastAsia"/>
          <w:sz w:val="28"/>
          <w:szCs w:val="28"/>
        </w:rPr>
        <w:t>的采购流程履行采购工作。为加强采购内控机制，采购发起人</w:t>
      </w:r>
      <w:r w:rsidR="00A77A05" w:rsidRPr="00A04614">
        <w:rPr>
          <w:rFonts w:ascii="宋体" w:eastAsia="宋体" w:hAnsi="宋体" w:hint="eastAsia"/>
          <w:sz w:val="28"/>
          <w:szCs w:val="28"/>
        </w:rPr>
        <w:t>不能成为</w:t>
      </w:r>
      <w:r w:rsidRPr="00A04614">
        <w:rPr>
          <w:rFonts w:ascii="宋体" w:eastAsia="宋体" w:hAnsi="宋体" w:hint="eastAsia"/>
          <w:sz w:val="28"/>
          <w:szCs w:val="28"/>
        </w:rPr>
        <w:t>采购小组成员。</w:t>
      </w:r>
    </w:p>
    <w:p w:rsidR="003417DF" w:rsidRPr="00A04614" w:rsidRDefault="003417DF" w:rsidP="00A04614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A04614">
        <w:rPr>
          <w:rFonts w:ascii="宋体" w:eastAsia="宋体" w:hAnsi="宋体" w:hint="eastAsia"/>
          <w:b/>
          <w:sz w:val="28"/>
          <w:szCs w:val="28"/>
        </w:rPr>
        <w:t>三、采购合同</w:t>
      </w:r>
    </w:p>
    <w:p w:rsidR="000074A7" w:rsidRPr="00A04614" w:rsidRDefault="008A4723" w:rsidP="00A04614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04614">
        <w:rPr>
          <w:rFonts w:ascii="宋体" w:eastAsia="宋体" w:hAnsi="宋体" w:hint="eastAsia"/>
          <w:sz w:val="28"/>
          <w:szCs w:val="28"/>
        </w:rPr>
        <w:t>根据学校资产处和招标办的相关规定，</w:t>
      </w:r>
      <w:r w:rsidRPr="00A04614">
        <w:rPr>
          <w:rFonts w:ascii="宋体" w:eastAsia="宋体" w:hAnsi="宋体"/>
          <w:sz w:val="28"/>
          <w:szCs w:val="28"/>
        </w:rPr>
        <w:t>1万元以上</w:t>
      </w:r>
      <w:r w:rsidRPr="00A04614">
        <w:rPr>
          <w:rFonts w:ascii="宋体" w:eastAsia="宋体" w:hAnsi="宋体" w:hint="eastAsia"/>
          <w:sz w:val="28"/>
          <w:szCs w:val="28"/>
        </w:rPr>
        <w:t>的采购</w:t>
      </w:r>
      <w:r w:rsidRPr="00A04614">
        <w:rPr>
          <w:rFonts w:ascii="宋体" w:eastAsia="宋体" w:hAnsi="宋体"/>
          <w:sz w:val="28"/>
          <w:szCs w:val="28"/>
        </w:rPr>
        <w:t>项目需要签署经济合同</w:t>
      </w:r>
      <w:r w:rsidRPr="00A04614">
        <w:rPr>
          <w:rFonts w:ascii="宋体" w:eastAsia="宋体" w:hAnsi="宋体" w:hint="eastAsia"/>
          <w:sz w:val="28"/>
          <w:szCs w:val="28"/>
        </w:rPr>
        <w:t>并报招标办审核。</w:t>
      </w:r>
    </w:p>
    <w:p w:rsidR="008A4723" w:rsidRPr="00A04614" w:rsidRDefault="008A4723" w:rsidP="00A04614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04614">
        <w:rPr>
          <w:rFonts w:ascii="宋体" w:eastAsia="宋体" w:hAnsi="宋体" w:hint="eastAsia"/>
          <w:sz w:val="28"/>
          <w:szCs w:val="28"/>
        </w:rPr>
        <w:t>采购合同由发起人和实训室负责人共同起草，报</w:t>
      </w:r>
      <w:r w:rsidR="00A77A05" w:rsidRPr="00A04614">
        <w:rPr>
          <w:rFonts w:ascii="宋体" w:eastAsia="宋体" w:hAnsi="宋体" w:hint="eastAsia"/>
          <w:sz w:val="28"/>
          <w:szCs w:val="28"/>
        </w:rPr>
        <w:t>财贸学院</w:t>
      </w:r>
      <w:r w:rsidRPr="00A04614">
        <w:rPr>
          <w:rFonts w:ascii="宋体" w:eastAsia="宋体" w:hAnsi="宋体" w:hint="eastAsia"/>
          <w:sz w:val="28"/>
          <w:szCs w:val="28"/>
        </w:rPr>
        <w:t>领导审核同意后，按学校</w:t>
      </w:r>
      <w:r w:rsidR="00A77A05" w:rsidRPr="00A04614">
        <w:rPr>
          <w:rFonts w:ascii="宋体" w:eastAsia="宋体" w:hAnsi="宋体" w:hint="eastAsia"/>
          <w:sz w:val="28"/>
          <w:szCs w:val="28"/>
        </w:rPr>
        <w:t>资产处和</w:t>
      </w:r>
      <w:r w:rsidRPr="00A04614">
        <w:rPr>
          <w:rFonts w:ascii="宋体" w:eastAsia="宋体" w:hAnsi="宋体" w:hint="eastAsia"/>
          <w:sz w:val="28"/>
          <w:szCs w:val="28"/>
        </w:rPr>
        <w:t>招标办关于经济合同章使用申请流程办理。</w:t>
      </w:r>
    </w:p>
    <w:p w:rsidR="003417DF" w:rsidRPr="00A04614" w:rsidRDefault="003417DF" w:rsidP="00A04614">
      <w:pPr>
        <w:spacing w:line="360" w:lineRule="auto"/>
        <w:ind w:firstLineChars="200" w:firstLine="562"/>
        <w:rPr>
          <w:rFonts w:ascii="宋体" w:eastAsia="宋体" w:hAnsi="宋体"/>
          <w:sz w:val="28"/>
          <w:szCs w:val="28"/>
        </w:rPr>
      </w:pPr>
      <w:r w:rsidRPr="00A04614">
        <w:rPr>
          <w:rFonts w:ascii="宋体" w:eastAsia="宋体" w:hAnsi="宋体" w:hint="eastAsia"/>
          <w:b/>
          <w:sz w:val="28"/>
          <w:szCs w:val="28"/>
        </w:rPr>
        <w:lastRenderedPageBreak/>
        <w:t>四、验收入库</w:t>
      </w:r>
    </w:p>
    <w:p w:rsidR="008A4723" w:rsidRPr="00A04614" w:rsidRDefault="008A4723" w:rsidP="00A04614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04614">
        <w:rPr>
          <w:rFonts w:ascii="宋体" w:eastAsia="宋体" w:hAnsi="宋体" w:hint="eastAsia"/>
          <w:sz w:val="28"/>
          <w:szCs w:val="28"/>
        </w:rPr>
        <w:t>根据学校资产处的相关规定，单价1000元以上的通用设备或单价1500元以上的专用设备应履行验收入库工作。</w:t>
      </w:r>
    </w:p>
    <w:p w:rsidR="008A4723" w:rsidRPr="00A04614" w:rsidRDefault="008A4723" w:rsidP="00A04614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04614">
        <w:rPr>
          <w:rFonts w:ascii="宋体" w:eastAsia="宋体" w:hAnsi="宋体" w:hint="eastAsia"/>
          <w:sz w:val="28"/>
          <w:szCs w:val="28"/>
        </w:rPr>
        <w:t>凡是达到学校规定，需要履行验收入库工作的设备，由</w:t>
      </w:r>
      <w:r w:rsidR="00A77A05" w:rsidRPr="00A04614">
        <w:rPr>
          <w:rFonts w:ascii="宋体" w:eastAsia="宋体" w:hAnsi="宋体" w:hint="eastAsia"/>
          <w:sz w:val="28"/>
          <w:szCs w:val="28"/>
        </w:rPr>
        <w:t>财贸学院</w:t>
      </w:r>
      <w:r w:rsidRPr="00A04614">
        <w:rPr>
          <w:rFonts w:ascii="宋体" w:eastAsia="宋体" w:hAnsi="宋体" w:hint="eastAsia"/>
          <w:sz w:val="28"/>
          <w:szCs w:val="28"/>
        </w:rPr>
        <w:t>资产管理员负责联系资产处相关人员，严格按照流程办理验收入库手续。</w:t>
      </w:r>
    </w:p>
    <w:p w:rsidR="003417DF" w:rsidRPr="00A04614" w:rsidRDefault="003417DF" w:rsidP="00A04614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A04614">
        <w:rPr>
          <w:rFonts w:ascii="宋体" w:eastAsia="宋体" w:hAnsi="宋体" w:hint="eastAsia"/>
          <w:b/>
          <w:sz w:val="28"/>
          <w:szCs w:val="28"/>
        </w:rPr>
        <w:t>五、物资领用</w:t>
      </w:r>
    </w:p>
    <w:p w:rsidR="008A4723" w:rsidRDefault="008A4723" w:rsidP="00A04614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A04614">
        <w:rPr>
          <w:rFonts w:ascii="宋体" w:eastAsia="宋体" w:hAnsi="宋体" w:hint="eastAsia"/>
          <w:sz w:val="28"/>
          <w:szCs w:val="28"/>
        </w:rPr>
        <w:t>采购回来的物资交由实训室管理人员保管，领用时由专业负责人填制《实训室物资领用单》，</w:t>
      </w:r>
      <w:r w:rsidR="00AE0116" w:rsidRPr="00A04614">
        <w:rPr>
          <w:rFonts w:ascii="宋体" w:eastAsia="宋体" w:hAnsi="宋体" w:hint="eastAsia"/>
          <w:sz w:val="28"/>
          <w:szCs w:val="28"/>
        </w:rPr>
        <w:t>实训室主任</w:t>
      </w:r>
      <w:r w:rsidRPr="00A04614">
        <w:rPr>
          <w:rFonts w:ascii="宋体" w:eastAsia="宋体" w:hAnsi="宋体" w:hint="eastAsia"/>
          <w:sz w:val="28"/>
          <w:szCs w:val="28"/>
        </w:rPr>
        <w:t>签字后领用。《实训室物资领用单》由实训室管理人员负责保管。</w:t>
      </w:r>
    </w:p>
    <w:p w:rsidR="00A04614" w:rsidRDefault="00A04614" w:rsidP="00A04614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A04614" w:rsidRDefault="00A04614" w:rsidP="00A04614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A04614" w:rsidRDefault="00A04614" w:rsidP="00A04614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A04614" w:rsidRDefault="00A04614" w:rsidP="00A04614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A04614" w:rsidRDefault="00A04614" w:rsidP="00A04614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A04614" w:rsidRDefault="00A04614" w:rsidP="00A04614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A04614" w:rsidRDefault="00A04614" w:rsidP="00A04614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</w:t>
      </w:r>
    </w:p>
    <w:p w:rsidR="00A04614" w:rsidRDefault="00A04614" w:rsidP="00A04614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A04614" w:rsidRDefault="00A04614" w:rsidP="00A04614">
      <w:pPr>
        <w:spacing w:line="360" w:lineRule="auto"/>
        <w:ind w:firstLineChars="2200" w:firstLine="61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财贸学院</w:t>
      </w:r>
    </w:p>
    <w:p w:rsidR="00A04614" w:rsidRPr="00A04614" w:rsidRDefault="00A04614" w:rsidP="00A04614">
      <w:pPr>
        <w:spacing w:line="360" w:lineRule="auto"/>
        <w:ind w:firstLineChars="1900" w:firstLine="53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二〇一九年十二月十日</w:t>
      </w:r>
    </w:p>
    <w:sectPr w:rsidR="00A04614" w:rsidRPr="00A04614" w:rsidSect="00661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771" w:rsidRDefault="000B2771" w:rsidP="00A04614">
      <w:r>
        <w:separator/>
      </w:r>
    </w:p>
  </w:endnote>
  <w:endnote w:type="continuationSeparator" w:id="0">
    <w:p w:rsidR="000B2771" w:rsidRDefault="000B2771" w:rsidP="00A04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771" w:rsidRDefault="000B2771" w:rsidP="00A04614">
      <w:r>
        <w:separator/>
      </w:r>
    </w:p>
  </w:footnote>
  <w:footnote w:type="continuationSeparator" w:id="0">
    <w:p w:rsidR="000B2771" w:rsidRDefault="000B2771" w:rsidP="00A04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17A"/>
    <w:rsid w:val="000074A7"/>
    <w:rsid w:val="00077F6F"/>
    <w:rsid w:val="000B2771"/>
    <w:rsid w:val="001F52A8"/>
    <w:rsid w:val="002569FB"/>
    <w:rsid w:val="003417DF"/>
    <w:rsid w:val="006612AB"/>
    <w:rsid w:val="006713E0"/>
    <w:rsid w:val="008A4723"/>
    <w:rsid w:val="00A04614"/>
    <w:rsid w:val="00A77A05"/>
    <w:rsid w:val="00AE0116"/>
    <w:rsid w:val="00B811EC"/>
    <w:rsid w:val="00CE1E97"/>
    <w:rsid w:val="00E8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1"/>
        <o:r id="V:Rule5" type="connector" idref="#_x0000_s1030"/>
        <o:r id="V:Rule6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7D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569F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69FB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04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0461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04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046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张荣</cp:lastModifiedBy>
  <cp:revision>6</cp:revision>
  <dcterms:created xsi:type="dcterms:W3CDTF">2020-04-08T07:53:00Z</dcterms:created>
  <dcterms:modified xsi:type="dcterms:W3CDTF">2020-04-10T02:08:00Z</dcterms:modified>
</cp:coreProperties>
</file>