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625" w:rsidRPr="00781109" w:rsidRDefault="00045625" w:rsidP="00045625">
      <w:pPr>
        <w:jc w:val="center"/>
        <w:rPr>
          <w:rFonts w:hint="eastAsia"/>
          <w:sz w:val="36"/>
        </w:rPr>
      </w:pPr>
    </w:p>
    <w:p w:rsidR="00045625" w:rsidRPr="00781109" w:rsidRDefault="00082265" w:rsidP="00045625">
      <w:pPr>
        <w:jc w:val="center"/>
        <w:rPr>
          <w:sz w:val="36"/>
        </w:rPr>
      </w:pPr>
      <w:r>
        <w:rPr>
          <w:noProof/>
          <w:sz w:val="44"/>
          <w:szCs w:val="44"/>
        </w:rPr>
        <w:drawing>
          <wp:inline distT="0" distB="0" distL="0" distR="0">
            <wp:extent cx="4655820" cy="861060"/>
            <wp:effectExtent l="0" t="0" r="0" b="0"/>
            <wp:docPr id="11" name="图片 1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625" w:rsidRPr="00781109" w:rsidRDefault="00045625" w:rsidP="00045625">
      <w:pPr>
        <w:jc w:val="center"/>
        <w:rPr>
          <w:sz w:val="52"/>
        </w:rPr>
      </w:pPr>
    </w:p>
    <w:p w:rsidR="00045625" w:rsidRPr="00781109" w:rsidRDefault="00045625" w:rsidP="00045625">
      <w:pPr>
        <w:jc w:val="center"/>
        <w:rPr>
          <w:sz w:val="32"/>
          <w:szCs w:val="32"/>
        </w:rPr>
      </w:pPr>
      <w:r w:rsidRPr="00781109">
        <w:rPr>
          <w:sz w:val="32"/>
          <w:szCs w:val="32"/>
        </w:rPr>
        <w:t>20___~20___</w:t>
      </w:r>
      <w:r w:rsidRPr="00781109">
        <w:rPr>
          <w:sz w:val="32"/>
          <w:szCs w:val="32"/>
        </w:rPr>
        <w:t>学年</w:t>
      </w:r>
      <w:r>
        <w:rPr>
          <w:rFonts w:hint="eastAsia"/>
          <w:sz w:val="32"/>
          <w:szCs w:val="32"/>
        </w:rPr>
        <w:t xml:space="preserve">  </w:t>
      </w:r>
      <w:r w:rsidRPr="00781109">
        <w:rPr>
          <w:sz w:val="32"/>
          <w:szCs w:val="32"/>
        </w:rPr>
        <w:t>第</w:t>
      </w:r>
      <w:r w:rsidRPr="00781109">
        <w:rPr>
          <w:sz w:val="32"/>
          <w:szCs w:val="32"/>
        </w:rPr>
        <w:t>___</w:t>
      </w:r>
      <w:r w:rsidRPr="00781109">
        <w:rPr>
          <w:sz w:val="32"/>
          <w:szCs w:val="32"/>
        </w:rPr>
        <w:t>学期</w:t>
      </w:r>
    </w:p>
    <w:p w:rsidR="00045625" w:rsidRPr="00781109" w:rsidRDefault="00045625" w:rsidP="00045625">
      <w:pPr>
        <w:jc w:val="center"/>
        <w:rPr>
          <w:sz w:val="52"/>
        </w:rPr>
      </w:pPr>
    </w:p>
    <w:p w:rsidR="00045625" w:rsidRPr="008D1396" w:rsidRDefault="00045625" w:rsidP="00045625">
      <w:pPr>
        <w:jc w:val="center"/>
        <w:rPr>
          <w:rFonts w:ascii="黑体" w:eastAsia="黑体" w:hAnsi="黑体"/>
          <w:b/>
          <w:sz w:val="84"/>
          <w:szCs w:val="84"/>
        </w:rPr>
      </w:pPr>
      <w:r w:rsidRPr="008D1396">
        <w:rPr>
          <w:rFonts w:ascii="黑体" w:eastAsia="黑体" w:hAnsi="黑体"/>
          <w:b/>
          <w:sz w:val="84"/>
          <w:szCs w:val="84"/>
        </w:rPr>
        <w:t>教</w:t>
      </w:r>
      <w:r w:rsidRPr="008D1396">
        <w:rPr>
          <w:rFonts w:ascii="黑体" w:eastAsia="黑体" w:hAnsi="黑体" w:hint="eastAsia"/>
          <w:b/>
          <w:sz w:val="84"/>
          <w:szCs w:val="84"/>
        </w:rPr>
        <w:t xml:space="preserve">  </w:t>
      </w:r>
      <w:r w:rsidRPr="008D1396">
        <w:rPr>
          <w:rFonts w:ascii="黑体" w:eastAsia="黑体" w:hAnsi="黑体"/>
          <w:b/>
          <w:sz w:val="84"/>
          <w:szCs w:val="84"/>
        </w:rPr>
        <w:t>案</w:t>
      </w:r>
    </w:p>
    <w:p w:rsidR="00045625" w:rsidRPr="00781109" w:rsidRDefault="00045625" w:rsidP="00045625">
      <w:pPr>
        <w:jc w:val="center"/>
        <w:rPr>
          <w:sz w:val="52"/>
        </w:rPr>
      </w:pPr>
    </w:p>
    <w:p w:rsidR="00045625" w:rsidRPr="00781109" w:rsidRDefault="00045625" w:rsidP="00045625"/>
    <w:p w:rsidR="00045625" w:rsidRPr="00781109" w:rsidRDefault="00045625" w:rsidP="00045625"/>
    <w:p w:rsidR="00045625" w:rsidRPr="00781109" w:rsidRDefault="00045625" w:rsidP="00045625"/>
    <w:p w:rsidR="00045625" w:rsidRPr="00781109" w:rsidRDefault="00045625" w:rsidP="00045625">
      <w:pPr>
        <w:adjustRightInd w:val="0"/>
        <w:snapToGrid w:val="0"/>
        <w:spacing w:line="480" w:lineRule="auto"/>
        <w:ind w:firstLineChars="708" w:firstLine="1982"/>
        <w:rPr>
          <w:sz w:val="28"/>
          <w:szCs w:val="21"/>
        </w:rPr>
      </w:pPr>
      <w:r w:rsidRPr="00781109">
        <w:rPr>
          <w:sz w:val="28"/>
          <w:szCs w:val="21"/>
        </w:rPr>
        <w:t>课程名称：</w:t>
      </w:r>
      <w:r w:rsidRPr="00885F46">
        <w:rPr>
          <w:rFonts w:hint="eastAsia"/>
          <w:sz w:val="28"/>
          <w:szCs w:val="21"/>
          <w:u w:val="single"/>
        </w:rPr>
        <w:t xml:space="preserve">     </w:t>
      </w:r>
      <w:r>
        <w:rPr>
          <w:rFonts w:hint="eastAsia"/>
          <w:sz w:val="28"/>
          <w:szCs w:val="21"/>
          <w:u w:val="single"/>
        </w:rPr>
        <w:t xml:space="preserve">  </w:t>
      </w:r>
      <w:r w:rsidRPr="00885F46">
        <w:rPr>
          <w:rFonts w:hint="eastAsia"/>
          <w:sz w:val="28"/>
          <w:szCs w:val="21"/>
          <w:u w:val="single"/>
        </w:rPr>
        <w:t xml:space="preserve">   </w:t>
      </w:r>
      <w:r>
        <w:rPr>
          <w:rFonts w:hint="eastAsia"/>
          <w:sz w:val="28"/>
          <w:szCs w:val="21"/>
          <w:u w:val="single"/>
        </w:rPr>
        <w:t xml:space="preserve">  </w:t>
      </w:r>
      <w:r w:rsidRPr="00885F46">
        <w:rPr>
          <w:rFonts w:hint="eastAsia"/>
          <w:sz w:val="28"/>
          <w:szCs w:val="21"/>
          <w:u w:val="single"/>
        </w:rPr>
        <w:t xml:space="preserve">         </w:t>
      </w:r>
    </w:p>
    <w:p w:rsidR="00045625" w:rsidRPr="00781109" w:rsidRDefault="00045625" w:rsidP="00045625">
      <w:pPr>
        <w:adjustRightInd w:val="0"/>
        <w:snapToGrid w:val="0"/>
        <w:spacing w:line="480" w:lineRule="auto"/>
        <w:ind w:firstLineChars="708" w:firstLine="1982"/>
        <w:rPr>
          <w:sz w:val="28"/>
          <w:szCs w:val="21"/>
        </w:rPr>
      </w:pPr>
      <w:r w:rsidRPr="00781109">
        <w:rPr>
          <w:sz w:val="28"/>
          <w:szCs w:val="21"/>
        </w:rPr>
        <w:t>授课班级：</w:t>
      </w:r>
      <w:r w:rsidRPr="00885F46">
        <w:rPr>
          <w:rFonts w:hint="eastAsia"/>
          <w:sz w:val="28"/>
          <w:szCs w:val="21"/>
          <w:u w:val="single"/>
        </w:rPr>
        <w:t xml:space="preserve">  </w:t>
      </w:r>
      <w:r>
        <w:rPr>
          <w:rFonts w:hint="eastAsia"/>
          <w:sz w:val="28"/>
          <w:szCs w:val="21"/>
          <w:u w:val="single"/>
        </w:rPr>
        <w:t xml:space="preserve">  </w:t>
      </w:r>
      <w:r w:rsidRPr="00781109">
        <w:rPr>
          <w:sz w:val="28"/>
          <w:szCs w:val="21"/>
          <w:u w:val="single"/>
        </w:rPr>
        <w:t>班级</w:t>
      </w:r>
      <w:r w:rsidRPr="00781109">
        <w:rPr>
          <w:sz w:val="28"/>
          <w:szCs w:val="21"/>
          <w:u w:val="single"/>
        </w:rPr>
        <w:t>1/</w:t>
      </w:r>
      <w:r w:rsidRPr="00781109">
        <w:rPr>
          <w:sz w:val="28"/>
          <w:szCs w:val="21"/>
          <w:u w:val="single"/>
        </w:rPr>
        <w:t>班级</w:t>
      </w:r>
      <w:r w:rsidRPr="00781109">
        <w:rPr>
          <w:sz w:val="28"/>
          <w:szCs w:val="21"/>
          <w:u w:val="single"/>
        </w:rPr>
        <w:t xml:space="preserve">2     </w:t>
      </w:r>
    </w:p>
    <w:p w:rsidR="00045625" w:rsidRPr="00781109" w:rsidRDefault="00045625" w:rsidP="00045625">
      <w:pPr>
        <w:adjustRightInd w:val="0"/>
        <w:snapToGrid w:val="0"/>
        <w:spacing w:line="480" w:lineRule="auto"/>
        <w:ind w:firstLineChars="708" w:firstLine="1982"/>
        <w:rPr>
          <w:sz w:val="28"/>
          <w:szCs w:val="21"/>
          <w:u w:val="single"/>
        </w:rPr>
      </w:pPr>
      <w:r w:rsidRPr="00781109">
        <w:rPr>
          <w:sz w:val="28"/>
          <w:szCs w:val="21"/>
        </w:rPr>
        <w:t>校内教师：</w:t>
      </w:r>
      <w:r w:rsidRPr="00885F46">
        <w:rPr>
          <w:rFonts w:hint="eastAsia"/>
          <w:sz w:val="28"/>
          <w:szCs w:val="21"/>
          <w:u w:val="single"/>
        </w:rPr>
        <w:t xml:space="preserve"> </w:t>
      </w:r>
      <w:r>
        <w:rPr>
          <w:rFonts w:hint="eastAsia"/>
          <w:sz w:val="28"/>
          <w:szCs w:val="21"/>
          <w:u w:val="single"/>
        </w:rPr>
        <w:t xml:space="preserve"> </w:t>
      </w:r>
      <w:r w:rsidRPr="00885F46">
        <w:rPr>
          <w:rFonts w:hint="eastAsia"/>
          <w:sz w:val="28"/>
          <w:szCs w:val="21"/>
          <w:u w:val="single"/>
        </w:rPr>
        <w:t xml:space="preserve"> </w:t>
      </w:r>
      <w:r w:rsidRPr="00781109">
        <w:rPr>
          <w:sz w:val="28"/>
          <w:szCs w:val="21"/>
          <w:u w:val="single"/>
        </w:rPr>
        <w:t>姓名</w:t>
      </w:r>
      <w:r w:rsidRPr="00781109">
        <w:rPr>
          <w:sz w:val="28"/>
          <w:szCs w:val="21"/>
          <w:u w:val="single"/>
        </w:rPr>
        <w:t xml:space="preserve">  /    </w:t>
      </w:r>
      <w:r w:rsidRPr="00781109">
        <w:rPr>
          <w:sz w:val="28"/>
          <w:szCs w:val="21"/>
          <w:u w:val="single"/>
        </w:rPr>
        <w:t>学时</w:t>
      </w:r>
      <w:r>
        <w:rPr>
          <w:rFonts w:hint="eastAsia"/>
          <w:sz w:val="28"/>
          <w:szCs w:val="21"/>
          <w:u w:val="single"/>
        </w:rPr>
        <w:t xml:space="preserve">   </w:t>
      </w:r>
    </w:p>
    <w:p w:rsidR="00045625" w:rsidRPr="00781109" w:rsidRDefault="00045625" w:rsidP="00045625">
      <w:pPr>
        <w:adjustRightInd w:val="0"/>
        <w:snapToGrid w:val="0"/>
        <w:spacing w:line="480" w:lineRule="auto"/>
        <w:ind w:firstLineChars="708" w:firstLine="1982"/>
        <w:rPr>
          <w:sz w:val="28"/>
          <w:szCs w:val="21"/>
          <w:u w:val="single"/>
        </w:rPr>
      </w:pPr>
      <w:r w:rsidRPr="00781109">
        <w:rPr>
          <w:sz w:val="28"/>
          <w:szCs w:val="21"/>
        </w:rPr>
        <w:t>兼职教师：</w:t>
      </w:r>
      <w:r w:rsidRPr="00885F46">
        <w:rPr>
          <w:rFonts w:hint="eastAsia"/>
          <w:sz w:val="28"/>
          <w:szCs w:val="21"/>
          <w:u w:val="single"/>
        </w:rPr>
        <w:t xml:space="preserve">  </w:t>
      </w:r>
      <w:r>
        <w:rPr>
          <w:rFonts w:hint="eastAsia"/>
          <w:sz w:val="28"/>
          <w:szCs w:val="21"/>
          <w:u w:val="single"/>
        </w:rPr>
        <w:t xml:space="preserve"> </w:t>
      </w:r>
      <w:r w:rsidRPr="00781109">
        <w:rPr>
          <w:sz w:val="28"/>
          <w:szCs w:val="21"/>
          <w:u w:val="single"/>
        </w:rPr>
        <w:t>姓名</w:t>
      </w:r>
      <w:r w:rsidRPr="00781109">
        <w:rPr>
          <w:sz w:val="28"/>
          <w:szCs w:val="21"/>
          <w:u w:val="single"/>
        </w:rPr>
        <w:t xml:space="preserve">  /    </w:t>
      </w:r>
      <w:r w:rsidRPr="00781109">
        <w:rPr>
          <w:sz w:val="28"/>
          <w:szCs w:val="21"/>
          <w:u w:val="single"/>
        </w:rPr>
        <w:t>学时</w:t>
      </w:r>
      <w:r>
        <w:rPr>
          <w:rFonts w:hint="eastAsia"/>
          <w:sz w:val="28"/>
          <w:szCs w:val="21"/>
          <w:u w:val="single"/>
        </w:rPr>
        <w:t xml:space="preserve">   </w:t>
      </w:r>
    </w:p>
    <w:p w:rsidR="00045625" w:rsidRPr="00781109" w:rsidRDefault="00045625" w:rsidP="00045625">
      <w:pPr>
        <w:adjustRightInd w:val="0"/>
        <w:snapToGrid w:val="0"/>
        <w:spacing w:line="480" w:lineRule="auto"/>
        <w:ind w:firstLineChars="708" w:firstLine="1982"/>
        <w:rPr>
          <w:sz w:val="28"/>
          <w:szCs w:val="21"/>
          <w:u w:val="single"/>
        </w:rPr>
      </w:pPr>
      <w:r w:rsidRPr="00781109">
        <w:rPr>
          <w:sz w:val="28"/>
          <w:szCs w:val="21"/>
        </w:rPr>
        <w:t>课程学时：</w:t>
      </w:r>
      <w:r w:rsidRPr="00885F46">
        <w:rPr>
          <w:rFonts w:hint="eastAsia"/>
          <w:sz w:val="28"/>
          <w:szCs w:val="21"/>
          <w:u w:val="single"/>
        </w:rPr>
        <w:t xml:space="preserve">        </w:t>
      </w:r>
      <w:r>
        <w:rPr>
          <w:rFonts w:hint="eastAsia"/>
          <w:sz w:val="28"/>
          <w:szCs w:val="21"/>
          <w:u w:val="single"/>
        </w:rPr>
        <w:t xml:space="preserve">  </w:t>
      </w:r>
      <w:r w:rsidRPr="00885F46">
        <w:rPr>
          <w:rFonts w:hint="eastAsia"/>
          <w:sz w:val="28"/>
          <w:szCs w:val="21"/>
          <w:u w:val="single"/>
        </w:rPr>
        <w:t xml:space="preserve">         </w:t>
      </w:r>
      <w:r>
        <w:rPr>
          <w:rFonts w:hint="eastAsia"/>
          <w:sz w:val="28"/>
          <w:szCs w:val="21"/>
          <w:u w:val="single"/>
        </w:rPr>
        <w:t xml:space="preserve">  </w:t>
      </w:r>
    </w:p>
    <w:p w:rsidR="00045625" w:rsidRPr="00781109" w:rsidRDefault="00045625" w:rsidP="00045625">
      <w:pPr>
        <w:adjustRightInd w:val="0"/>
        <w:snapToGrid w:val="0"/>
        <w:spacing w:line="480" w:lineRule="auto"/>
        <w:ind w:firstLineChars="708" w:firstLine="1982"/>
        <w:rPr>
          <w:sz w:val="28"/>
          <w:szCs w:val="21"/>
        </w:rPr>
      </w:pPr>
      <w:r w:rsidRPr="00781109">
        <w:rPr>
          <w:sz w:val="28"/>
          <w:szCs w:val="21"/>
        </w:rPr>
        <w:t>课程类型：</w:t>
      </w:r>
      <w:r w:rsidR="00F740B4" w:rsidRPr="00587414">
        <w:rPr>
          <w:rFonts w:hint="eastAsia"/>
          <w:bCs/>
          <w:sz w:val="28"/>
          <w:szCs w:val="28"/>
          <w:u w:val="single"/>
        </w:rPr>
        <w:t>理论</w:t>
      </w:r>
      <w:r w:rsidR="00F740B4" w:rsidRPr="00587414">
        <w:rPr>
          <w:rFonts w:hint="eastAsia"/>
          <w:bCs/>
          <w:sz w:val="28"/>
          <w:szCs w:val="28"/>
          <w:u w:val="single"/>
        </w:rPr>
        <w:t>/</w:t>
      </w:r>
      <w:r w:rsidR="00F740B4" w:rsidRPr="00587414">
        <w:rPr>
          <w:rFonts w:hint="eastAsia"/>
          <w:bCs/>
          <w:sz w:val="28"/>
          <w:szCs w:val="28"/>
          <w:u w:val="single"/>
        </w:rPr>
        <w:t>实践</w:t>
      </w:r>
      <w:r w:rsidR="00F740B4" w:rsidRPr="00587414">
        <w:rPr>
          <w:rFonts w:hint="eastAsia"/>
          <w:bCs/>
          <w:sz w:val="28"/>
          <w:szCs w:val="28"/>
          <w:u w:val="single"/>
        </w:rPr>
        <w:t>/</w:t>
      </w:r>
      <w:r w:rsidR="00F740B4" w:rsidRPr="00587414">
        <w:rPr>
          <w:rFonts w:hint="eastAsia"/>
          <w:bCs/>
          <w:sz w:val="28"/>
          <w:szCs w:val="28"/>
          <w:u w:val="single"/>
        </w:rPr>
        <w:t>理论</w:t>
      </w:r>
      <w:r w:rsidR="00F740B4" w:rsidRPr="00587414">
        <w:rPr>
          <w:bCs/>
          <w:sz w:val="28"/>
          <w:szCs w:val="28"/>
          <w:u w:val="single"/>
        </w:rPr>
        <w:t>+</w:t>
      </w:r>
      <w:r w:rsidR="00F740B4" w:rsidRPr="00587414">
        <w:rPr>
          <w:bCs/>
          <w:sz w:val="28"/>
          <w:szCs w:val="28"/>
          <w:u w:val="single"/>
        </w:rPr>
        <w:t>实践</w:t>
      </w:r>
      <w:r w:rsidR="00F740B4" w:rsidRPr="00587414">
        <w:rPr>
          <w:rFonts w:hint="eastAsia"/>
          <w:bCs/>
          <w:sz w:val="28"/>
          <w:szCs w:val="28"/>
          <w:u w:val="single"/>
        </w:rPr>
        <w:t>/</w:t>
      </w:r>
      <w:r w:rsidR="00F740B4" w:rsidRPr="00587414">
        <w:rPr>
          <w:rFonts w:hint="eastAsia"/>
          <w:bCs/>
          <w:sz w:val="28"/>
          <w:szCs w:val="28"/>
          <w:u w:val="single"/>
        </w:rPr>
        <w:t>理实一体</w:t>
      </w:r>
    </w:p>
    <w:p w:rsidR="00045625" w:rsidRPr="004A21CE" w:rsidRDefault="00045625" w:rsidP="00045625">
      <w:pPr>
        <w:adjustRightInd w:val="0"/>
        <w:snapToGrid w:val="0"/>
        <w:spacing w:line="440" w:lineRule="exact"/>
        <w:ind w:firstLineChars="650" w:firstLine="1370"/>
        <w:rPr>
          <w:b/>
          <w:bCs/>
          <w:szCs w:val="21"/>
        </w:rPr>
      </w:pPr>
    </w:p>
    <w:p w:rsidR="00045625" w:rsidRPr="00A614A6" w:rsidRDefault="00045625" w:rsidP="00045625"/>
    <w:p w:rsidR="00045625" w:rsidRPr="00781109" w:rsidRDefault="00045625" w:rsidP="00045625"/>
    <w:p w:rsidR="00045625" w:rsidRPr="00781109" w:rsidRDefault="00045625" w:rsidP="00045625"/>
    <w:p w:rsidR="00045625" w:rsidRPr="00781109" w:rsidRDefault="00045625" w:rsidP="00045625">
      <w:pPr>
        <w:jc w:val="center"/>
        <w:rPr>
          <w:sz w:val="24"/>
        </w:rPr>
      </w:pPr>
    </w:p>
    <w:p w:rsidR="00045625" w:rsidRPr="00781109" w:rsidRDefault="00045625" w:rsidP="00045625">
      <w:pPr>
        <w:jc w:val="center"/>
        <w:rPr>
          <w:sz w:val="24"/>
        </w:rPr>
      </w:pPr>
    </w:p>
    <w:p w:rsidR="00045625" w:rsidRPr="00781109" w:rsidRDefault="00045625" w:rsidP="00045625">
      <w:pPr>
        <w:jc w:val="center"/>
        <w:rPr>
          <w:sz w:val="28"/>
          <w:szCs w:val="28"/>
        </w:rPr>
      </w:pPr>
      <w:r w:rsidRPr="00781109">
        <w:rPr>
          <w:sz w:val="28"/>
          <w:szCs w:val="28"/>
        </w:rPr>
        <w:t>教务处</w:t>
      </w:r>
      <w:r>
        <w:rPr>
          <w:rFonts w:hint="eastAsia"/>
          <w:sz w:val="28"/>
          <w:szCs w:val="28"/>
        </w:rPr>
        <w:t xml:space="preserve">  </w:t>
      </w:r>
      <w:r w:rsidRPr="00781109">
        <w:rPr>
          <w:sz w:val="28"/>
          <w:szCs w:val="28"/>
        </w:rPr>
        <w:t>制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0"/>
        <w:gridCol w:w="1276"/>
        <w:gridCol w:w="425"/>
        <w:gridCol w:w="2552"/>
        <w:gridCol w:w="1417"/>
        <w:gridCol w:w="2712"/>
      </w:tblGrid>
      <w:tr w:rsidR="009A6A33" w:rsidTr="009A6A33">
        <w:trPr>
          <w:trHeight w:val="779"/>
          <w:jc w:val="center"/>
        </w:trPr>
        <w:tc>
          <w:tcPr>
            <w:tcW w:w="1210" w:type="dxa"/>
            <w:vAlign w:val="center"/>
          </w:tcPr>
          <w:p w:rsidR="009A6A33" w:rsidRDefault="00045625" w:rsidP="00C4063E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授课章节/项目/模块</w:t>
            </w:r>
          </w:p>
        </w:tc>
        <w:tc>
          <w:tcPr>
            <w:tcW w:w="4253" w:type="dxa"/>
            <w:gridSpan w:val="3"/>
            <w:vAlign w:val="center"/>
          </w:tcPr>
          <w:p w:rsidR="009A6A33" w:rsidRDefault="009A6A33" w:rsidP="00C4063E">
            <w:pPr>
              <w:spacing w:line="4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可乐中咖啡因含量的测定</w:t>
            </w:r>
          </w:p>
          <w:p w:rsidR="009A6A33" w:rsidRPr="00846337" w:rsidRDefault="009A6A33" w:rsidP="00C4063E">
            <w:pPr>
              <w:spacing w:line="4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—高效液相色谱法</w:t>
            </w:r>
          </w:p>
        </w:tc>
        <w:tc>
          <w:tcPr>
            <w:tcW w:w="1417" w:type="dxa"/>
            <w:vAlign w:val="center"/>
          </w:tcPr>
          <w:p w:rsidR="009A6A33" w:rsidRPr="00846337" w:rsidRDefault="00045625" w:rsidP="00C4063E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授课学</w:t>
            </w:r>
            <w:r w:rsidR="009A6A33">
              <w:rPr>
                <w:rFonts w:ascii="宋体" w:hAnsi="宋体" w:hint="eastAsia"/>
                <w:b/>
                <w:bCs/>
                <w:sz w:val="24"/>
              </w:rPr>
              <w:t>时</w:t>
            </w:r>
          </w:p>
        </w:tc>
        <w:tc>
          <w:tcPr>
            <w:tcW w:w="2712" w:type="dxa"/>
            <w:vAlign w:val="center"/>
          </w:tcPr>
          <w:p w:rsidR="009A6A33" w:rsidRDefault="009A6A33" w:rsidP="00C4063E">
            <w:pPr>
              <w:spacing w:line="4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8B5EB6">
              <w:rPr>
                <w:bCs/>
                <w:sz w:val="24"/>
              </w:rPr>
              <w:t>4</w:t>
            </w:r>
            <w:r>
              <w:rPr>
                <w:rFonts w:ascii="宋体" w:hAnsi="宋体" w:hint="eastAsia"/>
                <w:bCs/>
                <w:sz w:val="24"/>
              </w:rPr>
              <w:t>学时</w:t>
            </w:r>
          </w:p>
        </w:tc>
      </w:tr>
      <w:tr w:rsidR="009A6A33" w:rsidTr="009A6A33">
        <w:trPr>
          <w:trHeight w:val="779"/>
          <w:jc w:val="center"/>
        </w:trPr>
        <w:tc>
          <w:tcPr>
            <w:tcW w:w="1210" w:type="dxa"/>
            <w:vAlign w:val="center"/>
          </w:tcPr>
          <w:p w:rsidR="009A6A33" w:rsidRPr="00846337" w:rsidRDefault="009A6A33" w:rsidP="009A6A33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授课班级</w:t>
            </w:r>
          </w:p>
        </w:tc>
        <w:tc>
          <w:tcPr>
            <w:tcW w:w="4253" w:type="dxa"/>
            <w:gridSpan w:val="3"/>
            <w:vAlign w:val="center"/>
          </w:tcPr>
          <w:p w:rsidR="009A6A33" w:rsidRDefault="009A6A33" w:rsidP="00C40870">
            <w:pPr>
              <w:spacing w:line="4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食品质量与安全1</w:t>
            </w:r>
            <w:r w:rsidR="00C40870">
              <w:rPr>
                <w:rFonts w:ascii="宋体" w:hAnsi="宋体"/>
                <w:bCs/>
                <w:sz w:val="24"/>
              </w:rPr>
              <w:t>6</w:t>
            </w: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9A6A33" w:rsidRDefault="009A6A33" w:rsidP="009A6A33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授课时间</w:t>
            </w:r>
          </w:p>
        </w:tc>
        <w:tc>
          <w:tcPr>
            <w:tcW w:w="2712" w:type="dxa"/>
            <w:vAlign w:val="center"/>
          </w:tcPr>
          <w:p w:rsidR="009A6A33" w:rsidRDefault="009A6A33" w:rsidP="000D1D24">
            <w:pPr>
              <w:spacing w:line="4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</w:t>
            </w:r>
            <w:r w:rsidR="007135C0" w:rsidRPr="009A6A33">
              <w:rPr>
                <w:rFonts w:ascii="宋体" w:hAnsi="宋体" w:hint="eastAsia"/>
                <w:bCs/>
                <w:sz w:val="24"/>
              </w:rPr>
              <w:t>××</w:t>
            </w:r>
            <w:r>
              <w:rPr>
                <w:rFonts w:ascii="宋体" w:hAnsi="宋体" w:hint="eastAsia"/>
                <w:bCs/>
                <w:sz w:val="24"/>
              </w:rPr>
              <w:t>年</w:t>
            </w:r>
            <w:r w:rsidRPr="009A6A33">
              <w:rPr>
                <w:rFonts w:ascii="宋体" w:hAnsi="宋体" w:hint="eastAsia"/>
                <w:bCs/>
                <w:sz w:val="24"/>
              </w:rPr>
              <w:t>××</w:t>
            </w:r>
            <w:r>
              <w:rPr>
                <w:rFonts w:ascii="宋体" w:hAnsi="宋体" w:hint="eastAsia"/>
                <w:bCs/>
                <w:sz w:val="24"/>
              </w:rPr>
              <w:t>月</w:t>
            </w:r>
            <w:r w:rsidRPr="009A6A33">
              <w:rPr>
                <w:rFonts w:ascii="宋体" w:hAnsi="宋体" w:hint="eastAsia"/>
                <w:bCs/>
                <w:sz w:val="24"/>
              </w:rPr>
              <w:t>××</w:t>
            </w:r>
            <w:r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  <w:tr w:rsidR="009A6A33" w:rsidRPr="00846337" w:rsidTr="00565A9F">
        <w:trPr>
          <w:trHeight w:val="705"/>
          <w:jc w:val="center"/>
        </w:trPr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9A6A33" w:rsidRPr="00846337" w:rsidRDefault="009A6A33" w:rsidP="009A6A33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授课地点</w:t>
            </w:r>
          </w:p>
        </w:tc>
        <w:tc>
          <w:tcPr>
            <w:tcW w:w="8382" w:type="dxa"/>
            <w:gridSpan w:val="5"/>
            <w:tcBorders>
              <w:bottom w:val="single" w:sz="4" w:space="0" w:color="auto"/>
            </w:tcBorders>
            <w:vAlign w:val="center"/>
          </w:tcPr>
          <w:p w:rsidR="009A6A33" w:rsidRPr="00846337" w:rsidRDefault="009A6A33" w:rsidP="009A6A33">
            <w:pPr>
              <w:spacing w:line="4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理实一体实验室</w:t>
            </w:r>
          </w:p>
        </w:tc>
      </w:tr>
      <w:tr w:rsidR="009A6A33" w:rsidRPr="00846337" w:rsidTr="00130B49">
        <w:trPr>
          <w:trHeight w:val="1752"/>
          <w:jc w:val="center"/>
        </w:trPr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9A6A33" w:rsidRDefault="009A6A33" w:rsidP="009A6A33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教学内容</w:t>
            </w:r>
          </w:p>
        </w:tc>
        <w:tc>
          <w:tcPr>
            <w:tcW w:w="8382" w:type="dxa"/>
            <w:gridSpan w:val="5"/>
            <w:tcBorders>
              <w:bottom w:val="single" w:sz="4" w:space="0" w:color="auto"/>
            </w:tcBorders>
            <w:vAlign w:val="center"/>
          </w:tcPr>
          <w:p w:rsidR="009A6A33" w:rsidRPr="00517DDB" w:rsidRDefault="009A6A33" w:rsidP="00950BEA">
            <w:pPr>
              <w:spacing w:line="360" w:lineRule="auto"/>
              <w:ind w:firstLineChars="100" w:firstLine="240"/>
              <w:jc w:val="left"/>
              <w:rPr>
                <w:rFonts w:ascii="宋体" w:hAnsi="宋体"/>
                <w:bCs/>
                <w:sz w:val="24"/>
              </w:rPr>
            </w:pPr>
            <w:r w:rsidRPr="00AC69AB">
              <w:rPr>
                <w:rFonts w:ascii="宋体" w:hAnsi="宋体" w:hint="eastAsia"/>
                <w:bCs/>
                <w:sz w:val="24"/>
              </w:rPr>
              <w:t>本</w:t>
            </w:r>
            <w:r w:rsidR="00CB6693">
              <w:rPr>
                <w:rFonts w:ascii="宋体" w:hAnsi="宋体" w:hint="eastAsia"/>
                <w:bCs/>
                <w:sz w:val="24"/>
              </w:rPr>
              <w:t>次</w:t>
            </w:r>
            <w:r>
              <w:rPr>
                <w:rFonts w:ascii="宋体" w:hAnsi="宋体" w:hint="eastAsia"/>
                <w:bCs/>
                <w:sz w:val="24"/>
              </w:rPr>
              <w:t>课</w:t>
            </w:r>
            <w:r w:rsidR="00DB6E2F">
              <w:rPr>
                <w:rFonts w:ascii="宋体" w:hAnsi="宋体" w:hint="eastAsia"/>
                <w:bCs/>
                <w:sz w:val="24"/>
              </w:rPr>
              <w:t>以</w:t>
            </w:r>
            <w:r w:rsidR="00DB6E2F" w:rsidRPr="00DB6E2F">
              <w:rPr>
                <w:rFonts w:ascii="宋体" w:hAnsi="宋体" w:hint="eastAsia"/>
                <w:bCs/>
                <w:sz w:val="24"/>
              </w:rPr>
              <w:t>教材</w:t>
            </w:r>
            <w:r w:rsidR="00DB6E2F">
              <w:rPr>
                <w:rFonts w:ascii="宋体" w:hAnsi="宋体" w:hint="eastAsia"/>
                <w:bCs/>
                <w:sz w:val="24"/>
              </w:rPr>
              <w:t>为基础，</w:t>
            </w:r>
            <w:r w:rsidR="00DB6E2F" w:rsidRPr="00DB6E2F">
              <w:rPr>
                <w:rFonts w:ascii="宋体" w:hAnsi="宋体" w:hint="eastAsia"/>
                <w:bCs/>
                <w:sz w:val="24"/>
              </w:rPr>
              <w:t>结合食品安全检测国家标准、食品检验工国家职业标准共同制定教学内容</w:t>
            </w:r>
            <w:r w:rsidR="00445F52">
              <w:rPr>
                <w:rFonts w:ascii="宋体" w:hAnsi="宋体" w:hint="eastAsia"/>
                <w:bCs/>
                <w:sz w:val="24"/>
              </w:rPr>
              <w:t>，</w:t>
            </w:r>
            <w:r>
              <w:rPr>
                <w:rFonts w:ascii="宋体" w:hAnsi="宋体" w:hint="eastAsia"/>
                <w:bCs/>
                <w:sz w:val="24"/>
              </w:rPr>
              <w:t>以高效液相色谱法测定可乐中咖啡因含量为</w:t>
            </w:r>
            <w:r w:rsidR="008A4330">
              <w:rPr>
                <w:rFonts w:ascii="宋体" w:hAnsi="宋体" w:hint="eastAsia"/>
                <w:bCs/>
                <w:sz w:val="24"/>
              </w:rPr>
              <w:t>实训</w:t>
            </w:r>
            <w:r>
              <w:rPr>
                <w:rFonts w:ascii="宋体" w:hAnsi="宋体" w:hint="eastAsia"/>
                <w:bCs/>
                <w:sz w:val="24"/>
              </w:rPr>
              <w:t>项目</w:t>
            </w:r>
            <w:r w:rsidR="00CB6693">
              <w:rPr>
                <w:rFonts w:ascii="宋体" w:hAnsi="宋体" w:hint="eastAsia"/>
                <w:bCs/>
                <w:sz w:val="24"/>
              </w:rPr>
              <w:t>，</w:t>
            </w:r>
            <w:r w:rsidR="00DB6E2F">
              <w:rPr>
                <w:rFonts w:ascii="宋体" w:hAnsi="宋体" w:hint="eastAsia"/>
                <w:bCs/>
                <w:sz w:val="24"/>
              </w:rPr>
              <w:t>共</w:t>
            </w:r>
            <w:r w:rsidR="00CB6693">
              <w:rPr>
                <w:rFonts w:ascii="宋体" w:hAnsi="宋体" w:hint="eastAsia"/>
                <w:bCs/>
                <w:sz w:val="24"/>
              </w:rPr>
              <w:t>分为三个教学任务，包括理论知识学习、虚拟仿真练习及上机实践操作。</w:t>
            </w:r>
          </w:p>
        </w:tc>
      </w:tr>
      <w:tr w:rsidR="00045625" w:rsidRPr="00846337" w:rsidTr="00B720E2">
        <w:trPr>
          <w:trHeight w:val="1041"/>
          <w:jc w:val="center"/>
        </w:trPr>
        <w:tc>
          <w:tcPr>
            <w:tcW w:w="1210" w:type="dxa"/>
            <w:vMerge w:val="restart"/>
            <w:vAlign w:val="center"/>
          </w:tcPr>
          <w:p w:rsidR="00045625" w:rsidRDefault="00045625" w:rsidP="009A6A33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教学目标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45625" w:rsidRPr="006C723A" w:rsidRDefault="00045625" w:rsidP="0004562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AC69AB">
              <w:rPr>
                <w:rFonts w:ascii="宋体" w:hAnsi="宋体" w:hint="eastAsia"/>
                <w:color w:val="000000"/>
                <w:sz w:val="24"/>
              </w:rPr>
              <w:t>知识目标</w:t>
            </w:r>
          </w:p>
        </w:tc>
        <w:tc>
          <w:tcPr>
            <w:tcW w:w="7106" w:type="dxa"/>
            <w:gridSpan w:val="4"/>
            <w:tcBorders>
              <w:bottom w:val="single" w:sz="4" w:space="0" w:color="auto"/>
            </w:tcBorders>
            <w:vAlign w:val="center"/>
          </w:tcPr>
          <w:p w:rsidR="00045625" w:rsidRDefault="00045625" w:rsidP="00045625">
            <w:pPr>
              <w:spacing w:line="360" w:lineRule="auto"/>
              <w:ind w:firstLineChars="50" w:firstLine="12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</w:t>
            </w:r>
            <w:r w:rsidRPr="006C723A">
              <w:rPr>
                <w:rFonts w:ascii="宋体" w:hAnsi="宋体" w:hint="eastAsia"/>
                <w:color w:val="000000"/>
                <w:sz w:val="24"/>
              </w:rPr>
              <w:t>了解液相色谱原理</w:t>
            </w:r>
            <w:r>
              <w:rPr>
                <w:rFonts w:ascii="宋体" w:hAnsi="宋体" w:hint="eastAsia"/>
                <w:color w:val="000000"/>
                <w:sz w:val="24"/>
              </w:rPr>
              <w:t>；</w:t>
            </w:r>
          </w:p>
          <w:p w:rsidR="00045625" w:rsidRPr="00045625" w:rsidRDefault="00045625" w:rsidP="00045625">
            <w:pPr>
              <w:spacing w:line="360" w:lineRule="auto"/>
              <w:ind w:firstLineChars="50" w:firstLine="12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2.</w:t>
            </w:r>
            <w:r w:rsidRPr="006C723A">
              <w:rPr>
                <w:rFonts w:ascii="宋体" w:hAnsi="宋体" w:hint="eastAsia"/>
                <w:color w:val="000000"/>
                <w:sz w:val="24"/>
              </w:rPr>
              <w:t>掌握液相色谱仪操作规程</w:t>
            </w:r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</w:p>
        </w:tc>
      </w:tr>
      <w:tr w:rsidR="00045625" w:rsidRPr="00846337" w:rsidTr="00B720E2">
        <w:trPr>
          <w:trHeight w:val="1269"/>
          <w:jc w:val="center"/>
        </w:trPr>
        <w:tc>
          <w:tcPr>
            <w:tcW w:w="1210" w:type="dxa"/>
            <w:vMerge/>
            <w:vAlign w:val="center"/>
          </w:tcPr>
          <w:p w:rsidR="00045625" w:rsidRDefault="00045625" w:rsidP="009A6A33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45625" w:rsidRPr="00AC69AB" w:rsidRDefault="00045625" w:rsidP="0004562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能力目标</w:t>
            </w:r>
          </w:p>
        </w:tc>
        <w:tc>
          <w:tcPr>
            <w:tcW w:w="7106" w:type="dxa"/>
            <w:gridSpan w:val="4"/>
            <w:tcBorders>
              <w:bottom w:val="single" w:sz="4" w:space="0" w:color="auto"/>
            </w:tcBorders>
            <w:vAlign w:val="center"/>
          </w:tcPr>
          <w:p w:rsidR="00045625" w:rsidRPr="00AC69AB" w:rsidRDefault="00045625" w:rsidP="00341004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6C723A">
              <w:rPr>
                <w:rFonts w:ascii="宋体" w:hAnsi="宋体" w:hint="eastAsia"/>
                <w:color w:val="000000"/>
                <w:sz w:val="24"/>
              </w:rPr>
              <w:t>运用高效液相色谱仪安捷伦1200进行可乐中咖啡因含量的测定</w:t>
            </w:r>
            <w:r w:rsidRPr="00AC69AB">
              <w:rPr>
                <w:rFonts w:ascii="宋体" w:hAnsi="宋体" w:hint="eastAsia"/>
                <w:color w:val="000000"/>
                <w:sz w:val="24"/>
              </w:rPr>
              <w:t>，并书写规范的实验报告</w:t>
            </w:r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</w:p>
        </w:tc>
      </w:tr>
      <w:tr w:rsidR="00045625" w:rsidRPr="00846337" w:rsidTr="00B720E2">
        <w:trPr>
          <w:trHeight w:val="1684"/>
          <w:jc w:val="center"/>
        </w:trPr>
        <w:tc>
          <w:tcPr>
            <w:tcW w:w="1210" w:type="dxa"/>
            <w:vMerge/>
            <w:tcBorders>
              <w:bottom w:val="single" w:sz="4" w:space="0" w:color="auto"/>
            </w:tcBorders>
            <w:vAlign w:val="center"/>
          </w:tcPr>
          <w:p w:rsidR="00045625" w:rsidRDefault="00045625" w:rsidP="009A6A33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45625" w:rsidRPr="00AC69AB" w:rsidRDefault="00045625" w:rsidP="0004562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素质目标</w:t>
            </w:r>
          </w:p>
        </w:tc>
        <w:tc>
          <w:tcPr>
            <w:tcW w:w="7106" w:type="dxa"/>
            <w:gridSpan w:val="4"/>
            <w:tcBorders>
              <w:bottom w:val="single" w:sz="4" w:space="0" w:color="auto"/>
            </w:tcBorders>
            <w:vAlign w:val="center"/>
          </w:tcPr>
          <w:p w:rsidR="00045625" w:rsidRPr="00AC69AB" w:rsidRDefault="00045625" w:rsidP="00045625">
            <w:pPr>
              <w:spacing w:line="360" w:lineRule="auto"/>
              <w:ind w:firstLineChars="50" w:firstLine="120"/>
              <w:rPr>
                <w:rFonts w:ascii="宋体" w:hAnsi="宋体"/>
                <w:color w:val="000000"/>
                <w:sz w:val="24"/>
              </w:rPr>
            </w:pPr>
            <w:r w:rsidRPr="00AC69AB">
              <w:rPr>
                <w:rFonts w:ascii="宋体" w:hAnsi="宋体" w:hint="eastAsia"/>
                <w:color w:val="000000"/>
                <w:sz w:val="24"/>
              </w:rPr>
              <w:t>1.严谨的</w:t>
            </w:r>
            <w:r>
              <w:rPr>
                <w:rFonts w:ascii="宋体" w:hAnsi="宋体" w:hint="eastAsia"/>
                <w:color w:val="000000"/>
                <w:sz w:val="24"/>
              </w:rPr>
              <w:t>工作</w:t>
            </w:r>
            <w:r w:rsidRPr="00AC69AB">
              <w:rPr>
                <w:rFonts w:ascii="宋体" w:hAnsi="宋体" w:hint="eastAsia"/>
                <w:color w:val="000000"/>
                <w:sz w:val="24"/>
              </w:rPr>
              <w:t>态度</w:t>
            </w:r>
            <w:r>
              <w:rPr>
                <w:rFonts w:ascii="宋体" w:hAnsi="宋体" w:hint="eastAsia"/>
                <w:color w:val="000000"/>
                <w:sz w:val="24"/>
              </w:rPr>
              <w:t>；</w:t>
            </w:r>
          </w:p>
          <w:p w:rsidR="00045625" w:rsidRDefault="00045625" w:rsidP="00045625">
            <w:pPr>
              <w:spacing w:line="360" w:lineRule="auto"/>
              <w:ind w:firstLineChars="50" w:firstLine="120"/>
              <w:rPr>
                <w:rFonts w:ascii="宋体" w:hAnsi="宋体"/>
                <w:color w:val="000000"/>
                <w:sz w:val="24"/>
              </w:rPr>
            </w:pPr>
            <w:r w:rsidRPr="00AC69AB">
              <w:rPr>
                <w:rFonts w:ascii="宋体" w:hAnsi="宋体" w:hint="eastAsia"/>
                <w:color w:val="000000"/>
                <w:sz w:val="24"/>
              </w:rPr>
              <w:t>2.</w:t>
            </w:r>
            <w:r>
              <w:rPr>
                <w:rFonts w:ascii="宋体" w:hAnsi="宋体" w:hint="eastAsia"/>
                <w:color w:val="000000"/>
                <w:sz w:val="24"/>
              </w:rPr>
              <w:t>科学的食品安全意识；</w:t>
            </w:r>
          </w:p>
          <w:p w:rsidR="00045625" w:rsidRPr="00AC69AB" w:rsidRDefault="00045625" w:rsidP="00045625">
            <w:pPr>
              <w:spacing w:line="360" w:lineRule="auto"/>
              <w:ind w:firstLineChars="50" w:firstLine="120"/>
              <w:rPr>
                <w:rFonts w:ascii="宋体" w:hAnsi="宋体"/>
                <w:color w:val="000000"/>
                <w:sz w:val="24"/>
              </w:rPr>
            </w:pPr>
            <w:r w:rsidRPr="00AC69AB">
              <w:rPr>
                <w:rFonts w:ascii="宋体" w:hAnsi="宋体" w:hint="eastAsia"/>
                <w:color w:val="000000"/>
                <w:sz w:val="24"/>
              </w:rPr>
              <w:t>3.</w:t>
            </w:r>
            <w:r>
              <w:rPr>
                <w:rFonts w:ascii="宋体" w:hAnsi="宋体" w:hint="eastAsia"/>
                <w:color w:val="000000"/>
                <w:sz w:val="24"/>
              </w:rPr>
              <w:t>诚信负责的职业道德。</w:t>
            </w:r>
          </w:p>
        </w:tc>
      </w:tr>
      <w:tr w:rsidR="00DB6E2F" w:rsidRPr="00846337" w:rsidTr="00130B49">
        <w:trPr>
          <w:trHeight w:val="1136"/>
          <w:jc w:val="center"/>
        </w:trPr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DB6E2F" w:rsidRDefault="00DB6E2F" w:rsidP="009A6A33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教学重点</w:t>
            </w:r>
          </w:p>
        </w:tc>
        <w:tc>
          <w:tcPr>
            <w:tcW w:w="8382" w:type="dxa"/>
            <w:gridSpan w:val="5"/>
            <w:tcBorders>
              <w:bottom w:val="single" w:sz="4" w:space="0" w:color="auto"/>
            </w:tcBorders>
            <w:vAlign w:val="center"/>
          </w:tcPr>
          <w:p w:rsidR="00DB6E2F" w:rsidRPr="00341004" w:rsidRDefault="00DB6E2F" w:rsidP="00341004">
            <w:pPr>
              <w:spacing w:line="360" w:lineRule="auto"/>
              <w:ind w:firstLineChars="50" w:firstLine="120"/>
              <w:rPr>
                <w:bCs/>
                <w:sz w:val="24"/>
              </w:rPr>
            </w:pPr>
            <w:r w:rsidRPr="00341004">
              <w:rPr>
                <w:rFonts w:hint="eastAsia"/>
                <w:bCs/>
                <w:sz w:val="24"/>
              </w:rPr>
              <w:t>1.</w:t>
            </w:r>
            <w:r w:rsidRPr="00341004">
              <w:rPr>
                <w:rFonts w:hint="eastAsia"/>
                <w:bCs/>
                <w:sz w:val="24"/>
              </w:rPr>
              <w:t>液相色谱原理；</w:t>
            </w:r>
          </w:p>
          <w:p w:rsidR="00DB6E2F" w:rsidRPr="00341004" w:rsidRDefault="00DB6E2F" w:rsidP="00341004">
            <w:pPr>
              <w:spacing w:line="360" w:lineRule="auto"/>
              <w:ind w:firstLineChars="50" w:firstLine="120"/>
              <w:rPr>
                <w:bCs/>
              </w:rPr>
            </w:pPr>
            <w:r w:rsidRPr="00341004">
              <w:rPr>
                <w:rFonts w:hint="eastAsia"/>
                <w:bCs/>
                <w:sz w:val="24"/>
              </w:rPr>
              <w:t>2.</w:t>
            </w:r>
            <w:r w:rsidRPr="00341004">
              <w:rPr>
                <w:rFonts w:hint="eastAsia"/>
                <w:bCs/>
                <w:sz w:val="24"/>
              </w:rPr>
              <w:t>液相色谱仪仪器结构</w:t>
            </w:r>
          </w:p>
        </w:tc>
      </w:tr>
      <w:tr w:rsidR="00DB6E2F" w:rsidRPr="00846337" w:rsidTr="008B5EB6">
        <w:trPr>
          <w:trHeight w:val="842"/>
          <w:jc w:val="center"/>
        </w:trPr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DB6E2F" w:rsidRDefault="00DB6E2F" w:rsidP="009A6A33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教学难点</w:t>
            </w:r>
          </w:p>
        </w:tc>
        <w:tc>
          <w:tcPr>
            <w:tcW w:w="8382" w:type="dxa"/>
            <w:gridSpan w:val="5"/>
            <w:tcBorders>
              <w:bottom w:val="single" w:sz="4" w:space="0" w:color="auto"/>
            </w:tcBorders>
            <w:vAlign w:val="center"/>
          </w:tcPr>
          <w:p w:rsidR="00DB6E2F" w:rsidRPr="00DB6E2F" w:rsidRDefault="00DB6E2F" w:rsidP="00DB6E2F">
            <w:pPr>
              <w:spacing w:line="360" w:lineRule="auto"/>
              <w:ind w:firstLineChars="100" w:firstLine="240"/>
              <w:rPr>
                <w:bCs/>
              </w:rPr>
            </w:pPr>
            <w:r w:rsidRPr="00480ECA">
              <w:rPr>
                <w:rFonts w:ascii="宋体" w:hAnsi="宋体" w:hint="eastAsia"/>
                <w:bCs/>
                <w:sz w:val="24"/>
              </w:rPr>
              <w:t>高效液相色谱法测定可乐中咖啡因含量的实操步骤</w:t>
            </w:r>
          </w:p>
        </w:tc>
      </w:tr>
      <w:tr w:rsidR="00353BAA" w:rsidRPr="00846337" w:rsidTr="000410D4">
        <w:trPr>
          <w:trHeight w:val="842"/>
          <w:jc w:val="center"/>
        </w:trPr>
        <w:tc>
          <w:tcPr>
            <w:tcW w:w="1210" w:type="dxa"/>
            <w:vMerge w:val="restart"/>
            <w:vAlign w:val="center"/>
          </w:tcPr>
          <w:p w:rsidR="00353BAA" w:rsidRDefault="00353BAA" w:rsidP="009A6A33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参考资料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353BAA" w:rsidRPr="00480ECA" w:rsidRDefault="00353BAA" w:rsidP="00353BA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参考教材</w:t>
            </w:r>
          </w:p>
        </w:tc>
        <w:tc>
          <w:tcPr>
            <w:tcW w:w="6681" w:type="dxa"/>
            <w:gridSpan w:val="3"/>
            <w:tcBorders>
              <w:bottom w:val="single" w:sz="4" w:space="0" w:color="auto"/>
            </w:tcBorders>
            <w:vAlign w:val="center"/>
          </w:tcPr>
          <w:p w:rsidR="00353BAA" w:rsidRPr="00480ECA" w:rsidRDefault="00353BAA" w:rsidP="00DB6E2F">
            <w:pPr>
              <w:spacing w:line="360" w:lineRule="auto"/>
              <w:ind w:firstLineChars="100" w:firstLine="240"/>
              <w:rPr>
                <w:rFonts w:ascii="宋体" w:hAnsi="宋体"/>
                <w:bCs/>
                <w:sz w:val="24"/>
              </w:rPr>
            </w:pPr>
            <w:r w:rsidRPr="00517DDB">
              <w:rPr>
                <w:rFonts w:ascii="宋体" w:hAnsi="宋体" w:hint="eastAsia"/>
                <w:bCs/>
                <w:sz w:val="24"/>
              </w:rPr>
              <w:t>《食品分析》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517DDB">
              <w:rPr>
                <w:rFonts w:ascii="宋体" w:hAnsi="宋体" w:hint="eastAsia"/>
                <w:bCs/>
                <w:sz w:val="24"/>
              </w:rPr>
              <w:t>穆华荣主编，2015年第三版，化学工业出版社</w:t>
            </w:r>
          </w:p>
        </w:tc>
      </w:tr>
      <w:tr w:rsidR="00353BAA" w:rsidRPr="00846337" w:rsidTr="00130B49">
        <w:trPr>
          <w:trHeight w:val="980"/>
          <w:jc w:val="center"/>
        </w:trPr>
        <w:tc>
          <w:tcPr>
            <w:tcW w:w="1210" w:type="dxa"/>
            <w:vMerge/>
            <w:vAlign w:val="center"/>
          </w:tcPr>
          <w:p w:rsidR="00353BAA" w:rsidRDefault="00353BAA" w:rsidP="009A6A33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353BAA" w:rsidRPr="00517DDB" w:rsidRDefault="00353BAA" w:rsidP="00353BA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教学标准</w:t>
            </w:r>
          </w:p>
        </w:tc>
        <w:tc>
          <w:tcPr>
            <w:tcW w:w="6681" w:type="dxa"/>
            <w:gridSpan w:val="3"/>
            <w:tcBorders>
              <w:bottom w:val="single" w:sz="4" w:space="0" w:color="auto"/>
            </w:tcBorders>
            <w:vAlign w:val="center"/>
          </w:tcPr>
          <w:p w:rsidR="00353BAA" w:rsidRDefault="00353BAA" w:rsidP="00DB6E2F">
            <w:pPr>
              <w:spacing w:line="360" w:lineRule="auto"/>
              <w:ind w:firstLineChars="100" w:firstLine="24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食品检测与安全专业群人才培养方案</w:t>
            </w:r>
          </w:p>
          <w:p w:rsidR="00353BAA" w:rsidRPr="00517DDB" w:rsidRDefault="00353BAA" w:rsidP="00DB6E2F">
            <w:pPr>
              <w:spacing w:line="360" w:lineRule="auto"/>
              <w:ind w:firstLineChars="100" w:firstLine="24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《食品分析与检验》课程标准</w:t>
            </w:r>
          </w:p>
        </w:tc>
      </w:tr>
      <w:tr w:rsidR="00353BAA" w:rsidRPr="00846337" w:rsidTr="00130B49">
        <w:trPr>
          <w:trHeight w:val="1266"/>
          <w:jc w:val="center"/>
        </w:trPr>
        <w:tc>
          <w:tcPr>
            <w:tcW w:w="1210" w:type="dxa"/>
            <w:vMerge/>
            <w:tcBorders>
              <w:bottom w:val="single" w:sz="4" w:space="0" w:color="auto"/>
            </w:tcBorders>
            <w:vAlign w:val="center"/>
          </w:tcPr>
          <w:p w:rsidR="00353BAA" w:rsidRDefault="00353BAA" w:rsidP="009A6A33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353BAA" w:rsidRPr="00517DDB" w:rsidRDefault="00353BAA" w:rsidP="00353BA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国家标准</w:t>
            </w:r>
          </w:p>
        </w:tc>
        <w:tc>
          <w:tcPr>
            <w:tcW w:w="6681" w:type="dxa"/>
            <w:gridSpan w:val="3"/>
            <w:tcBorders>
              <w:bottom w:val="single" w:sz="4" w:space="0" w:color="auto"/>
            </w:tcBorders>
            <w:vAlign w:val="center"/>
          </w:tcPr>
          <w:p w:rsidR="00353BAA" w:rsidRDefault="00353BAA" w:rsidP="00DB6E2F">
            <w:pPr>
              <w:spacing w:line="360" w:lineRule="auto"/>
              <w:ind w:firstLineChars="100" w:firstLine="240"/>
              <w:rPr>
                <w:rFonts w:ascii="宋体" w:hAnsi="宋体"/>
                <w:bCs/>
                <w:sz w:val="24"/>
              </w:rPr>
            </w:pPr>
            <w:r w:rsidRPr="00353BAA">
              <w:rPr>
                <w:bCs/>
                <w:sz w:val="24"/>
              </w:rPr>
              <w:t>GB 5009.139-2014</w:t>
            </w:r>
            <w:r w:rsidRPr="00353BAA">
              <w:rPr>
                <w:rFonts w:ascii="宋体" w:hAnsi="宋体" w:hint="eastAsia"/>
                <w:bCs/>
                <w:sz w:val="24"/>
              </w:rPr>
              <w:t xml:space="preserve"> 食品安全国家标准 饮料中咖啡因的测定</w:t>
            </w:r>
          </w:p>
          <w:p w:rsidR="00353BAA" w:rsidRPr="00517DDB" w:rsidRDefault="00353BAA" w:rsidP="00DB6E2F">
            <w:pPr>
              <w:spacing w:line="360" w:lineRule="auto"/>
              <w:ind w:firstLineChars="100" w:firstLine="24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食品检验工国家职业标准</w:t>
            </w:r>
          </w:p>
        </w:tc>
      </w:tr>
      <w:tr w:rsidR="00E47B0C" w:rsidRPr="00846337" w:rsidTr="00B90453">
        <w:trPr>
          <w:trHeight w:val="5093"/>
          <w:jc w:val="center"/>
        </w:trPr>
        <w:tc>
          <w:tcPr>
            <w:tcW w:w="1210" w:type="dxa"/>
            <w:vAlign w:val="center"/>
          </w:tcPr>
          <w:p w:rsidR="00E47B0C" w:rsidRDefault="00E47B0C" w:rsidP="009A6A33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教学策略</w:t>
            </w:r>
          </w:p>
        </w:tc>
        <w:tc>
          <w:tcPr>
            <w:tcW w:w="8382" w:type="dxa"/>
            <w:gridSpan w:val="5"/>
            <w:vAlign w:val="center"/>
          </w:tcPr>
          <w:p w:rsidR="00E47B0C" w:rsidRPr="00AF55AF" w:rsidRDefault="00AF55AF" w:rsidP="00AF55AF">
            <w:pPr>
              <w:spacing w:line="360" w:lineRule="auto"/>
              <w:rPr>
                <w:sz w:val="24"/>
              </w:rPr>
            </w:pPr>
            <w:r w:rsidRPr="00AF55AF">
              <w:rPr>
                <w:rFonts w:hint="eastAsia"/>
                <w:sz w:val="24"/>
              </w:rPr>
              <w:t>1.</w:t>
            </w:r>
            <w:r w:rsidR="00E47B0C" w:rsidRPr="00AF55AF">
              <w:rPr>
                <w:rFonts w:hint="eastAsia"/>
                <w:sz w:val="24"/>
              </w:rPr>
              <w:t>翻转课堂</w:t>
            </w:r>
          </w:p>
          <w:p w:rsidR="00E47B0C" w:rsidRPr="00AF55AF" w:rsidRDefault="00E47B0C" w:rsidP="00E47B0C">
            <w:pPr>
              <w:spacing w:line="360" w:lineRule="auto"/>
              <w:ind w:firstLineChars="100" w:firstLine="240"/>
              <w:rPr>
                <w:sz w:val="24"/>
              </w:rPr>
            </w:pPr>
            <w:r w:rsidRPr="00AF55AF">
              <w:rPr>
                <w:rFonts w:hint="eastAsia"/>
                <w:sz w:val="24"/>
              </w:rPr>
              <w:t>利用食品加工技术资源库，在线开放课程平台等信息化手段让学生“先学后练”，整理收获，提出疑惑；</w:t>
            </w:r>
          </w:p>
          <w:p w:rsidR="00E47B0C" w:rsidRPr="00AF55AF" w:rsidRDefault="00AF55AF" w:rsidP="00AF55AF">
            <w:pPr>
              <w:spacing w:line="360" w:lineRule="auto"/>
              <w:rPr>
                <w:sz w:val="24"/>
              </w:rPr>
            </w:pPr>
            <w:r w:rsidRPr="00AF55AF">
              <w:rPr>
                <w:rFonts w:hint="eastAsia"/>
                <w:sz w:val="24"/>
              </w:rPr>
              <w:t>2.</w:t>
            </w:r>
            <w:r w:rsidR="00E47B0C" w:rsidRPr="00AF55AF">
              <w:rPr>
                <w:rFonts w:hint="eastAsia"/>
                <w:sz w:val="24"/>
              </w:rPr>
              <w:t>形象化的理论学习</w:t>
            </w:r>
          </w:p>
          <w:p w:rsidR="00E47B0C" w:rsidRPr="00AF55AF" w:rsidRDefault="00E47B0C" w:rsidP="00E47B0C">
            <w:pPr>
              <w:spacing w:line="360" w:lineRule="auto"/>
              <w:ind w:firstLineChars="100" w:firstLine="240"/>
              <w:rPr>
                <w:sz w:val="24"/>
              </w:rPr>
            </w:pPr>
            <w:r w:rsidRPr="00AF55AF">
              <w:rPr>
                <w:rFonts w:hint="eastAsia"/>
                <w:sz w:val="24"/>
              </w:rPr>
              <w:t>动画讲解液相色谱原理及液相色谱仪仪器结构，将抽象的知识形象化、趣味化、立体化，轻松化解教学重点；</w:t>
            </w:r>
          </w:p>
          <w:p w:rsidR="00E47B0C" w:rsidRPr="00AF55AF" w:rsidRDefault="00AF55AF" w:rsidP="00AF55AF">
            <w:pPr>
              <w:spacing w:line="360" w:lineRule="auto"/>
              <w:rPr>
                <w:sz w:val="24"/>
              </w:rPr>
            </w:pPr>
            <w:r w:rsidRPr="00AF55AF">
              <w:rPr>
                <w:rFonts w:hint="eastAsia"/>
                <w:sz w:val="24"/>
              </w:rPr>
              <w:t>3.</w:t>
            </w:r>
            <w:r w:rsidR="00E47B0C" w:rsidRPr="00AF55AF">
              <w:rPr>
                <w:rFonts w:hint="eastAsia"/>
                <w:sz w:val="24"/>
              </w:rPr>
              <w:t>教学做一体化</w:t>
            </w:r>
          </w:p>
          <w:p w:rsidR="00E47B0C" w:rsidRPr="00353BAA" w:rsidRDefault="00E47B0C" w:rsidP="00E47B0C">
            <w:pPr>
              <w:spacing w:line="360" w:lineRule="auto"/>
              <w:ind w:firstLineChars="100" w:firstLine="240"/>
              <w:rPr>
                <w:bCs/>
                <w:sz w:val="24"/>
              </w:rPr>
            </w:pPr>
            <w:r w:rsidRPr="00AF55AF">
              <w:rPr>
                <w:rFonts w:hint="eastAsia"/>
                <w:sz w:val="24"/>
              </w:rPr>
              <w:t>“任务引领”，充分发挥学生的主观能动性，结合虚拟仿真软件、课程</w:t>
            </w:r>
            <w:r w:rsidRPr="00AF55AF">
              <w:rPr>
                <w:sz w:val="24"/>
              </w:rPr>
              <w:t>APP</w:t>
            </w:r>
            <w:r w:rsidRPr="00AF55AF">
              <w:rPr>
                <w:rFonts w:hint="eastAsia"/>
                <w:sz w:val="24"/>
              </w:rPr>
              <w:t>等信息化技术实现“做中教、做中学”，顺利解决教学难点。</w:t>
            </w:r>
          </w:p>
        </w:tc>
      </w:tr>
      <w:tr w:rsidR="00B90453" w:rsidRPr="00846337" w:rsidTr="00B90453">
        <w:trPr>
          <w:trHeight w:val="1834"/>
          <w:jc w:val="center"/>
        </w:trPr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B90453" w:rsidRDefault="00B90453" w:rsidP="009A6A33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学习</w:t>
            </w:r>
            <w:r>
              <w:rPr>
                <w:rFonts w:ascii="宋体" w:hAnsi="宋体"/>
                <w:b/>
                <w:bCs/>
                <w:sz w:val="24"/>
              </w:rPr>
              <w:t>评价</w:t>
            </w:r>
          </w:p>
        </w:tc>
        <w:tc>
          <w:tcPr>
            <w:tcW w:w="8382" w:type="dxa"/>
            <w:gridSpan w:val="5"/>
            <w:tcBorders>
              <w:bottom w:val="single" w:sz="4" w:space="0" w:color="auto"/>
            </w:tcBorders>
            <w:vAlign w:val="center"/>
          </w:tcPr>
          <w:p w:rsidR="00B90453" w:rsidRPr="00AF55AF" w:rsidRDefault="00B90453" w:rsidP="00AF55AF">
            <w:pPr>
              <w:spacing w:line="360" w:lineRule="auto"/>
              <w:rPr>
                <w:sz w:val="24"/>
              </w:rPr>
            </w:pPr>
            <w:r w:rsidRPr="00B90453">
              <w:rPr>
                <w:rFonts w:hint="eastAsia"/>
                <w:sz w:val="24"/>
              </w:rPr>
              <w:t>本次课考核评价采取</w:t>
            </w:r>
            <w:r w:rsidRPr="00B90453">
              <w:rPr>
                <w:rFonts w:hint="eastAsia"/>
                <w:sz w:val="24"/>
              </w:rPr>
              <w:t>20%</w:t>
            </w:r>
            <w:r w:rsidRPr="00B90453">
              <w:rPr>
                <w:rFonts w:hint="eastAsia"/>
                <w:sz w:val="24"/>
              </w:rPr>
              <w:t>理论成绩、</w:t>
            </w:r>
            <w:r w:rsidRPr="00B90453">
              <w:rPr>
                <w:rFonts w:hint="eastAsia"/>
                <w:sz w:val="24"/>
              </w:rPr>
              <w:t>30%</w:t>
            </w:r>
            <w:r w:rsidRPr="00B90453">
              <w:rPr>
                <w:rFonts w:hint="eastAsia"/>
                <w:sz w:val="24"/>
              </w:rPr>
              <w:t>仿真成绩、</w:t>
            </w:r>
            <w:r w:rsidRPr="00B90453">
              <w:rPr>
                <w:rFonts w:hint="eastAsia"/>
                <w:sz w:val="24"/>
              </w:rPr>
              <w:t>50%</w:t>
            </w:r>
            <w:r w:rsidRPr="00B90453">
              <w:rPr>
                <w:rFonts w:hint="eastAsia"/>
                <w:sz w:val="24"/>
              </w:rPr>
              <w:t>技能评价三位一体的综合评价方式，最终形成学生的过程性考核成绩。</w:t>
            </w:r>
          </w:p>
        </w:tc>
      </w:tr>
    </w:tbl>
    <w:p w:rsidR="00F83862" w:rsidRDefault="00F83862">
      <w:pPr>
        <w:sectPr w:rsidR="00F83862" w:rsidSect="00E94996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07"/>
        <w:gridCol w:w="2354"/>
        <w:gridCol w:w="2126"/>
        <w:gridCol w:w="1905"/>
        <w:gridCol w:w="1639"/>
      </w:tblGrid>
      <w:tr w:rsidR="00F83862" w:rsidRPr="00CA6FAD" w:rsidTr="009E5F8A">
        <w:trPr>
          <w:trHeight w:val="605"/>
        </w:trPr>
        <w:tc>
          <w:tcPr>
            <w:tcW w:w="9640" w:type="dxa"/>
            <w:gridSpan w:val="6"/>
            <w:shd w:val="clear" w:color="auto" w:fill="FFFFFF" w:themeFill="background1"/>
          </w:tcPr>
          <w:p w:rsidR="00F83862" w:rsidRPr="003809DB" w:rsidRDefault="00EC3163" w:rsidP="00B81FD6">
            <w:pPr>
              <w:spacing w:line="360" w:lineRule="auto"/>
              <w:ind w:firstLineChars="100" w:firstLine="281"/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lastRenderedPageBreak/>
              <w:t>教</w:t>
            </w:r>
            <w:r w:rsidR="00B81FD6"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 </w:t>
            </w:r>
            <w:r w:rsidR="00B81FD6">
              <w:rPr>
                <w:rFonts w:ascii="黑体" w:eastAsia="黑体" w:hAnsi="黑体"/>
                <w:b/>
                <w:sz w:val="28"/>
                <w:szCs w:val="28"/>
              </w:rPr>
              <w:t xml:space="preserve">    </w:t>
            </w:r>
            <w:r w:rsidR="00B81FD6"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学</w:t>
            </w:r>
            <w:r w:rsidR="00B81FD6"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   </w:t>
            </w:r>
            <w:r w:rsidR="00B81FD6">
              <w:rPr>
                <w:rFonts w:ascii="黑体" w:eastAsia="黑体" w:hAnsi="黑体"/>
                <w:b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实</w:t>
            </w:r>
            <w:r w:rsidR="00B81FD6"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     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施</w:t>
            </w:r>
          </w:p>
        </w:tc>
      </w:tr>
      <w:tr w:rsidR="00F0665F" w:rsidRPr="00CA6FAD" w:rsidTr="009E5F8A">
        <w:trPr>
          <w:trHeight w:val="502"/>
        </w:trPr>
        <w:tc>
          <w:tcPr>
            <w:tcW w:w="1616" w:type="dxa"/>
            <w:gridSpan w:val="2"/>
            <w:vMerge w:val="restart"/>
            <w:shd w:val="clear" w:color="auto" w:fill="auto"/>
            <w:vAlign w:val="center"/>
          </w:tcPr>
          <w:p w:rsidR="005B68D1" w:rsidRDefault="00F0665F" w:rsidP="005B68D1">
            <w:pPr>
              <w:spacing w:line="520" w:lineRule="exact"/>
              <w:ind w:leftChars="-120" w:left="-252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9764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环节</w:t>
            </w:r>
          </w:p>
          <w:p w:rsidR="00F0665F" w:rsidRPr="00697648" w:rsidRDefault="00F0665F" w:rsidP="005B68D1">
            <w:pPr>
              <w:spacing w:line="520" w:lineRule="exact"/>
              <w:ind w:leftChars="-120" w:left="-252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9764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（用时）</w:t>
            </w:r>
          </w:p>
        </w:tc>
        <w:tc>
          <w:tcPr>
            <w:tcW w:w="2354" w:type="dxa"/>
            <w:vMerge w:val="restart"/>
            <w:shd w:val="clear" w:color="auto" w:fill="auto"/>
            <w:vAlign w:val="center"/>
          </w:tcPr>
          <w:p w:rsidR="00F0665F" w:rsidRPr="00697648" w:rsidRDefault="00F0665F" w:rsidP="00C4063E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697648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4031" w:type="dxa"/>
            <w:gridSpan w:val="2"/>
            <w:shd w:val="clear" w:color="auto" w:fill="auto"/>
            <w:vAlign w:val="center"/>
          </w:tcPr>
          <w:p w:rsidR="00F0665F" w:rsidRPr="00697648" w:rsidRDefault="00F0665F" w:rsidP="00C4063E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9764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活动</w:t>
            </w:r>
          </w:p>
        </w:tc>
        <w:tc>
          <w:tcPr>
            <w:tcW w:w="1639" w:type="dxa"/>
            <w:vMerge w:val="restart"/>
            <w:shd w:val="clear" w:color="auto" w:fill="auto"/>
            <w:vAlign w:val="center"/>
          </w:tcPr>
          <w:p w:rsidR="00F0665F" w:rsidRPr="00697648" w:rsidRDefault="00F0665F" w:rsidP="00C4063E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697648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技术资源</w:t>
            </w:r>
          </w:p>
        </w:tc>
      </w:tr>
      <w:tr w:rsidR="00F0665F" w:rsidRPr="00CA6FAD" w:rsidTr="009E5F8A">
        <w:trPr>
          <w:trHeight w:val="501"/>
        </w:trPr>
        <w:tc>
          <w:tcPr>
            <w:tcW w:w="1616" w:type="dxa"/>
            <w:gridSpan w:val="2"/>
            <w:vMerge/>
            <w:shd w:val="clear" w:color="auto" w:fill="auto"/>
            <w:vAlign w:val="center"/>
          </w:tcPr>
          <w:p w:rsidR="00F0665F" w:rsidRDefault="00F0665F" w:rsidP="00C4063E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354" w:type="dxa"/>
            <w:vMerge/>
            <w:shd w:val="clear" w:color="auto" w:fill="auto"/>
            <w:vAlign w:val="center"/>
          </w:tcPr>
          <w:p w:rsidR="00F0665F" w:rsidRDefault="00F0665F" w:rsidP="00C4063E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0665F" w:rsidRPr="00697648" w:rsidRDefault="00F0665F" w:rsidP="00C4063E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697648">
              <w:rPr>
                <w:rFonts w:asciiTheme="minorEastAsia" w:eastAsiaTheme="minorEastAsia" w:hAnsiTheme="minorEastAsia" w:hint="eastAsia"/>
                <w:b/>
                <w:sz w:val="28"/>
              </w:rPr>
              <w:t>教师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F0665F" w:rsidRPr="00697648" w:rsidRDefault="00F0665F" w:rsidP="00C4063E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697648">
              <w:rPr>
                <w:rFonts w:asciiTheme="minorEastAsia" w:eastAsiaTheme="minorEastAsia" w:hAnsiTheme="minorEastAsia" w:hint="eastAsia"/>
                <w:b/>
                <w:sz w:val="28"/>
              </w:rPr>
              <w:t>学生</w:t>
            </w:r>
          </w:p>
        </w:tc>
        <w:tc>
          <w:tcPr>
            <w:tcW w:w="1639" w:type="dxa"/>
            <w:vMerge/>
            <w:shd w:val="clear" w:color="auto" w:fill="auto"/>
            <w:vAlign w:val="center"/>
          </w:tcPr>
          <w:p w:rsidR="00F0665F" w:rsidRPr="00E27AAE" w:rsidRDefault="00F0665F" w:rsidP="00C4063E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F0665F" w:rsidRPr="00CA6FAD" w:rsidTr="0001518D">
        <w:trPr>
          <w:trHeight w:val="5953"/>
        </w:trPr>
        <w:tc>
          <w:tcPr>
            <w:tcW w:w="1616" w:type="dxa"/>
            <w:gridSpan w:val="2"/>
            <w:shd w:val="clear" w:color="auto" w:fill="auto"/>
            <w:vAlign w:val="center"/>
          </w:tcPr>
          <w:p w:rsidR="00F0665F" w:rsidRDefault="00F0665F" w:rsidP="00C4063E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课前自学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F0665F" w:rsidRDefault="00F0665F" w:rsidP="00A53E22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bCs/>
                <w:sz w:val="24"/>
              </w:rPr>
            </w:pPr>
            <w:r w:rsidRPr="00615B8F">
              <w:rPr>
                <w:rFonts w:asciiTheme="minorEastAsia" w:eastAsiaTheme="minorEastAsia" w:hAnsiTheme="minorEastAsia" w:hint="eastAsia"/>
                <w:bCs/>
                <w:sz w:val="24"/>
              </w:rPr>
              <w:t>在课程微信群分享新闻“可乐中咖啡因上瘾？”进行案例导入，引发学生思考。</w:t>
            </w:r>
          </w:p>
          <w:p w:rsidR="00F0665F" w:rsidRPr="00B81FD6" w:rsidRDefault="00F0665F" w:rsidP="00A53E22">
            <w:pPr>
              <w:spacing w:line="520" w:lineRule="exact"/>
              <w:ind w:firstLineChars="100" w:firstLine="240"/>
              <w:rPr>
                <w:rFonts w:asciiTheme="minorEastAsia" w:eastAsiaTheme="minorEastAsia" w:hAnsiTheme="minorEastAsia"/>
                <w:bCs/>
                <w:sz w:val="24"/>
              </w:rPr>
            </w:pPr>
            <w:r w:rsidRPr="008B5EB6">
              <w:rPr>
                <w:rFonts w:asciiTheme="minorEastAsia" w:eastAsiaTheme="minorEastAsia" w:hAnsiTheme="minorEastAsia" w:hint="eastAsia"/>
                <w:bCs/>
                <w:sz w:val="24"/>
              </w:rPr>
              <w:t>借助“翻转课堂”的自主学习模式，布置课前任务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，学生登录课程平台，观看微课、预习课件等，自定进度，</w:t>
            </w:r>
            <w:r w:rsidRPr="00615B8F">
              <w:rPr>
                <w:rFonts w:asciiTheme="minorEastAsia" w:eastAsiaTheme="minorEastAsia" w:hAnsiTheme="minorEastAsia" w:hint="eastAsia"/>
                <w:bCs/>
                <w:sz w:val="24"/>
              </w:rPr>
              <w:t>自主学习，有效完成翻转课堂的课前知识储备。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0665F" w:rsidRPr="0020144F" w:rsidRDefault="0020144F" w:rsidP="0020144F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 w:rsidRPr="0020144F"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 w:rsidR="00F0665F" w:rsidRPr="0020144F">
              <w:rPr>
                <w:rFonts w:asciiTheme="minorEastAsia" w:eastAsiaTheme="minorEastAsia" w:hAnsiTheme="minorEastAsia" w:hint="eastAsia"/>
                <w:sz w:val="24"/>
              </w:rPr>
              <w:t>分享案例</w:t>
            </w:r>
            <w:r w:rsidR="005478F4">
              <w:rPr>
                <w:rFonts w:asciiTheme="minorEastAsia" w:eastAsiaTheme="minorEastAsia" w:hAnsiTheme="minorEastAsia" w:hint="eastAsia"/>
                <w:sz w:val="24"/>
              </w:rPr>
              <w:t>，引导学生思考</w:t>
            </w:r>
            <w:r w:rsidR="00F0665F" w:rsidRPr="0020144F">
              <w:rPr>
                <w:rFonts w:asciiTheme="minorEastAsia" w:eastAsiaTheme="minorEastAsia" w:hAnsiTheme="minorEastAsia" w:hint="eastAsia"/>
                <w:sz w:val="24"/>
              </w:rPr>
              <w:t>；</w:t>
            </w:r>
          </w:p>
          <w:p w:rsidR="00F0665F" w:rsidRPr="0020144F" w:rsidRDefault="0020144F" w:rsidP="0020144F">
            <w:pPr>
              <w:spacing w:line="520" w:lineRule="exact"/>
              <w:rPr>
                <w:rFonts w:asciiTheme="minorEastAsia" w:eastAsiaTheme="minorEastAsia" w:hAnsiTheme="minorEastAsia"/>
              </w:rPr>
            </w:pPr>
            <w:r w:rsidRPr="0020144F">
              <w:rPr>
                <w:rFonts w:asciiTheme="minorEastAsia" w:eastAsiaTheme="minorEastAsia" w:hAnsiTheme="minorEastAsia" w:hint="eastAsia"/>
                <w:sz w:val="24"/>
              </w:rPr>
              <w:t>2.</w:t>
            </w:r>
            <w:r w:rsidR="00F0665F" w:rsidRPr="0020144F">
              <w:rPr>
                <w:rFonts w:asciiTheme="minorEastAsia" w:eastAsiaTheme="minorEastAsia" w:hAnsiTheme="minorEastAsia" w:hint="eastAsia"/>
                <w:sz w:val="24"/>
              </w:rPr>
              <w:t>发布任务。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F0665F" w:rsidRPr="00330948" w:rsidRDefault="00F0665F" w:rsidP="00F0665F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 w:rsidRPr="00330948"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 w:rsidR="005478F4">
              <w:rPr>
                <w:rFonts w:asciiTheme="minorEastAsia" w:eastAsiaTheme="minorEastAsia" w:hAnsiTheme="minorEastAsia" w:hint="eastAsia"/>
                <w:sz w:val="24"/>
              </w:rPr>
              <w:t>根据分享新闻，思考原因；2.</w:t>
            </w:r>
            <w:r w:rsidRPr="00330948">
              <w:rPr>
                <w:rFonts w:asciiTheme="minorEastAsia" w:eastAsiaTheme="minorEastAsia" w:hAnsiTheme="minorEastAsia" w:hint="eastAsia"/>
                <w:sz w:val="24"/>
              </w:rPr>
              <w:t>登陆平台；</w:t>
            </w:r>
          </w:p>
          <w:p w:rsidR="00F0665F" w:rsidRPr="00330948" w:rsidRDefault="005478F4" w:rsidP="00F0665F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="00F0665F" w:rsidRPr="00330948">
              <w:rPr>
                <w:rFonts w:asciiTheme="minorEastAsia" w:eastAsiaTheme="minorEastAsia" w:hAnsiTheme="minorEastAsia" w:hint="eastAsia"/>
                <w:sz w:val="24"/>
              </w:rPr>
              <w:t>.查看课前导学单；</w:t>
            </w:r>
          </w:p>
          <w:p w:rsidR="00F0665F" w:rsidRPr="00330948" w:rsidRDefault="005478F4" w:rsidP="00F0665F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="00F0665F" w:rsidRPr="00330948">
              <w:rPr>
                <w:rFonts w:asciiTheme="minorEastAsia" w:eastAsiaTheme="minorEastAsia" w:hAnsiTheme="minorEastAsia" w:hint="eastAsia"/>
                <w:sz w:val="24"/>
              </w:rPr>
              <w:t>.观看微课；</w:t>
            </w:r>
          </w:p>
          <w:p w:rsidR="00F0665F" w:rsidRPr="005B68D1" w:rsidRDefault="005478F4" w:rsidP="00697648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="00F0665F" w:rsidRPr="00330948">
              <w:rPr>
                <w:rFonts w:asciiTheme="minorEastAsia" w:eastAsiaTheme="minorEastAsia" w:hAnsiTheme="minorEastAsia" w:hint="eastAsia"/>
                <w:sz w:val="24"/>
              </w:rPr>
              <w:t>.预习课件。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F0665F" w:rsidRPr="00F0665F" w:rsidRDefault="00F0665F" w:rsidP="00A53E22">
            <w:pPr>
              <w:spacing w:line="520" w:lineRule="exact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665F">
              <w:rPr>
                <w:rFonts w:asciiTheme="minorEastAsia" w:eastAsiaTheme="minorEastAsia" w:hAnsiTheme="minorEastAsia" w:hint="eastAsia"/>
                <w:bCs/>
                <w:sz w:val="24"/>
              </w:rPr>
              <w:t>1.微信群；</w:t>
            </w:r>
          </w:p>
          <w:p w:rsidR="00F0665F" w:rsidRPr="00F0665F" w:rsidRDefault="00F0665F" w:rsidP="00A53E22">
            <w:pPr>
              <w:spacing w:line="520" w:lineRule="exact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665F">
              <w:rPr>
                <w:rFonts w:asciiTheme="minorEastAsia" w:eastAsiaTheme="minorEastAsia" w:hAnsiTheme="minorEastAsia" w:hint="eastAsia"/>
                <w:bCs/>
                <w:sz w:val="24"/>
              </w:rPr>
              <w:t>2.</w:t>
            </w:r>
            <w:r w:rsidR="00671AB3">
              <w:rPr>
                <w:rFonts w:asciiTheme="minorEastAsia" w:eastAsiaTheme="minorEastAsia" w:hAnsiTheme="minorEastAsia" w:hint="eastAsia"/>
                <w:bCs/>
                <w:sz w:val="24"/>
              </w:rPr>
              <w:t>在线开放</w:t>
            </w:r>
            <w:r w:rsidRPr="00F0665F">
              <w:rPr>
                <w:rFonts w:asciiTheme="minorEastAsia" w:eastAsiaTheme="minorEastAsia" w:hAnsiTheme="minorEastAsia" w:hint="eastAsia"/>
                <w:bCs/>
                <w:sz w:val="24"/>
              </w:rPr>
              <w:t>课程平台；</w:t>
            </w:r>
          </w:p>
          <w:p w:rsidR="00F0665F" w:rsidRDefault="00F0665F" w:rsidP="00A53E22">
            <w:pPr>
              <w:spacing w:line="520" w:lineRule="exact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665F">
              <w:rPr>
                <w:rFonts w:asciiTheme="minorEastAsia" w:eastAsiaTheme="minorEastAsia" w:hAnsiTheme="minorEastAsia" w:hint="eastAsia"/>
                <w:bCs/>
                <w:sz w:val="24"/>
              </w:rPr>
              <w:t>3.食品加工技术国家教学资源库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；</w:t>
            </w:r>
          </w:p>
          <w:p w:rsidR="00F0665F" w:rsidRPr="00E27AAE" w:rsidRDefault="00F0665F" w:rsidP="00A53E22">
            <w:pPr>
              <w:spacing w:line="52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4.微视频、多媒体课件</w:t>
            </w:r>
            <w:r w:rsidR="00831364">
              <w:rPr>
                <w:rFonts w:asciiTheme="minorEastAsia" w:eastAsiaTheme="minorEastAsia" w:hAnsiTheme="minorEastAsia" w:hint="eastAsia"/>
                <w:bCs/>
                <w:sz w:val="24"/>
              </w:rPr>
              <w:t>、电子教案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等媒体资源。</w:t>
            </w:r>
          </w:p>
        </w:tc>
      </w:tr>
      <w:tr w:rsidR="00FD3875" w:rsidRPr="00E27AAE" w:rsidTr="00587414">
        <w:trPr>
          <w:trHeight w:val="322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E5F8A" w:rsidRDefault="00FD3875" w:rsidP="00BB0676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课中</w:t>
            </w:r>
          </w:p>
          <w:p w:rsidR="00FD3875" w:rsidRDefault="00684C02" w:rsidP="00BB0676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学习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FD3875" w:rsidRDefault="00FD3875" w:rsidP="00BB0676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情景</w:t>
            </w:r>
          </w:p>
          <w:p w:rsidR="00FD3875" w:rsidRDefault="00FD3875" w:rsidP="00BB0676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导入</w:t>
            </w:r>
          </w:p>
          <w:p w:rsidR="00FD3875" w:rsidRDefault="00FD3875" w:rsidP="00E348DC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5分钟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FD3875" w:rsidRPr="00B81FD6" w:rsidRDefault="00FD3875" w:rsidP="00A53E22">
            <w:pPr>
              <w:spacing w:line="360" w:lineRule="auto"/>
              <w:ind w:firstLineChars="100" w:firstLine="240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 w:rsidRPr="0020144F">
              <w:rPr>
                <w:rFonts w:asciiTheme="minorEastAsia" w:eastAsiaTheme="minorEastAsia" w:hAnsiTheme="minorEastAsia" w:hint="eastAsia"/>
                <w:bCs/>
                <w:sz w:val="24"/>
              </w:rPr>
              <w:t>教师根据学生课前讨论，将不同品牌可乐配料表进行实物展示，提出问题“可乐中咖啡因含量为多少？”，导出本次课任务。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3875" w:rsidRPr="0020144F" w:rsidRDefault="00FD3875" w:rsidP="00A53E22">
            <w:pPr>
              <w:spacing w:line="52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0144F">
              <w:rPr>
                <w:rFonts w:asciiTheme="minorEastAsia" w:eastAsiaTheme="minorEastAsia" w:hAnsiTheme="minorEastAsia" w:hint="eastAsia"/>
                <w:sz w:val="24"/>
              </w:rPr>
              <w:t>1.情景创设；</w:t>
            </w:r>
          </w:p>
          <w:p w:rsidR="00FD3875" w:rsidRPr="0020144F" w:rsidRDefault="00FD3875" w:rsidP="00A53E22">
            <w:pPr>
              <w:spacing w:line="52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0144F">
              <w:rPr>
                <w:rFonts w:asciiTheme="minorEastAsia" w:eastAsiaTheme="minorEastAsia" w:hAnsiTheme="minorEastAsia" w:hint="eastAsia"/>
                <w:sz w:val="24"/>
              </w:rPr>
              <w:t>2.引导思考；</w:t>
            </w:r>
          </w:p>
          <w:p w:rsidR="00FD3875" w:rsidRPr="0020144F" w:rsidRDefault="00FD3875" w:rsidP="00A53E22">
            <w:pPr>
              <w:spacing w:line="520" w:lineRule="exact"/>
              <w:jc w:val="left"/>
              <w:rPr>
                <w:rFonts w:asciiTheme="minorEastAsia" w:eastAsiaTheme="minorEastAsia" w:hAnsiTheme="minorEastAsia"/>
              </w:rPr>
            </w:pPr>
            <w:r w:rsidRPr="0020144F">
              <w:rPr>
                <w:rFonts w:asciiTheme="minorEastAsia" w:eastAsiaTheme="minorEastAsia" w:hAnsiTheme="minorEastAsia" w:hint="eastAsia"/>
                <w:sz w:val="24"/>
              </w:rPr>
              <w:t>3.导出学习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内容</w:t>
            </w:r>
            <w:r w:rsidRPr="0020144F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FD3875" w:rsidRPr="00330948" w:rsidRDefault="00FD3875" w:rsidP="00BB0676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 w:rsidRPr="00330948"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思考问题</w:t>
            </w:r>
            <w:r w:rsidRPr="00330948">
              <w:rPr>
                <w:rFonts w:asciiTheme="minorEastAsia" w:eastAsiaTheme="minorEastAsia" w:hAnsiTheme="minorEastAsia" w:hint="eastAsia"/>
                <w:sz w:val="24"/>
              </w:rPr>
              <w:t>；</w:t>
            </w:r>
          </w:p>
          <w:p w:rsidR="00FD3875" w:rsidRPr="00E348DC" w:rsidRDefault="00FD3875" w:rsidP="00BB0676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 w:rsidRPr="00330948">
              <w:rPr>
                <w:rFonts w:asciiTheme="minorEastAsia" w:eastAsiaTheme="minorEastAsia" w:hAnsiTheme="minorEastAsia" w:hint="eastAsia"/>
                <w:sz w:val="24"/>
              </w:rPr>
              <w:t>2.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明确本次课学习内容</w:t>
            </w:r>
            <w:r w:rsidRPr="00330948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FD3875" w:rsidRPr="00E27AAE" w:rsidRDefault="00FD3875" w:rsidP="00BB0676">
            <w:pPr>
              <w:spacing w:line="52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FD3875" w:rsidRPr="00E27AAE" w:rsidTr="00587414">
        <w:trPr>
          <w:trHeight w:val="3700"/>
        </w:trPr>
        <w:tc>
          <w:tcPr>
            <w:tcW w:w="709" w:type="dxa"/>
            <w:vMerge/>
            <w:shd w:val="clear" w:color="auto" w:fill="auto"/>
            <w:vAlign w:val="center"/>
          </w:tcPr>
          <w:p w:rsidR="00FD3875" w:rsidRDefault="00FD3875" w:rsidP="00E348DC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FD3875" w:rsidRDefault="00FD3875" w:rsidP="00E348DC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任务</w:t>
            </w:r>
          </w:p>
          <w:p w:rsidR="00FD3875" w:rsidRDefault="00FD3875" w:rsidP="00E348DC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分析</w:t>
            </w:r>
          </w:p>
          <w:p w:rsidR="00FD3875" w:rsidRDefault="00FD3875" w:rsidP="00E348DC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10分钟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FD3875" w:rsidRPr="0020144F" w:rsidRDefault="00FD3875" w:rsidP="00A53E22">
            <w:pPr>
              <w:spacing w:line="360" w:lineRule="auto"/>
              <w:ind w:firstLineChars="100" w:firstLine="240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 w:rsidRPr="00E348DC">
              <w:rPr>
                <w:rFonts w:asciiTheme="minorEastAsia" w:eastAsiaTheme="minorEastAsia" w:hAnsiTheme="minorEastAsia" w:hint="eastAsia"/>
                <w:bCs/>
                <w:sz w:val="24"/>
              </w:rPr>
              <w:t>各小组首先进行课前学习成果讨论，同时提出问题与困难，教师在一旁归纳整理，并以本次课教学目标进入课堂，同时向学生明确本次课的三个任务：理论知识学习、虚拟仿真练习、上机实践操作。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3875" w:rsidRPr="00E348DC" w:rsidRDefault="00FD3875" w:rsidP="00A53E22">
            <w:pPr>
              <w:spacing w:line="520" w:lineRule="exact"/>
              <w:ind w:rightChars="-49" w:right="-103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348DC">
              <w:rPr>
                <w:rFonts w:asciiTheme="minorEastAsia" w:eastAsiaTheme="minorEastAsia" w:hAnsiTheme="minorEastAsia" w:hint="eastAsia"/>
                <w:sz w:val="24"/>
              </w:rPr>
              <w:t>1.参与学生小组讨论，并总结点评；</w:t>
            </w:r>
          </w:p>
          <w:p w:rsidR="00FD3875" w:rsidRPr="0020144F" w:rsidRDefault="00FD3875" w:rsidP="00A53E22">
            <w:pPr>
              <w:spacing w:line="520" w:lineRule="exact"/>
              <w:jc w:val="left"/>
              <w:rPr>
                <w:rFonts w:asciiTheme="minorEastAsia" w:eastAsiaTheme="minorEastAsia" w:hAnsiTheme="minorEastAsia"/>
              </w:rPr>
            </w:pPr>
            <w:r w:rsidRPr="00E348DC">
              <w:rPr>
                <w:rFonts w:asciiTheme="minorEastAsia" w:eastAsiaTheme="minorEastAsia" w:hAnsiTheme="minorEastAsia" w:hint="eastAsia"/>
                <w:sz w:val="24"/>
              </w:rPr>
              <w:t>2.导出教学目标及任务。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FD3875" w:rsidRPr="00330948" w:rsidRDefault="00FD3875" w:rsidP="00A53E22">
            <w:pPr>
              <w:spacing w:line="520" w:lineRule="exact"/>
              <w:ind w:rightChars="-20" w:right="-42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30948"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小组交流讨论</w:t>
            </w:r>
            <w:r w:rsidRPr="00330948">
              <w:rPr>
                <w:rFonts w:asciiTheme="minorEastAsia" w:eastAsiaTheme="minorEastAsia" w:hAnsiTheme="minorEastAsia" w:hint="eastAsia"/>
                <w:sz w:val="24"/>
              </w:rPr>
              <w:t>；</w:t>
            </w:r>
          </w:p>
          <w:p w:rsidR="00FD3875" w:rsidRPr="00E348DC" w:rsidRDefault="00FD3875" w:rsidP="00A53E22">
            <w:pPr>
              <w:spacing w:line="52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30948">
              <w:rPr>
                <w:rFonts w:asciiTheme="minorEastAsia" w:eastAsiaTheme="minorEastAsia" w:hAnsiTheme="minorEastAsia" w:hint="eastAsia"/>
                <w:sz w:val="24"/>
              </w:rPr>
              <w:t>2.</w:t>
            </w:r>
            <w:r w:rsidR="00746A07">
              <w:rPr>
                <w:rFonts w:asciiTheme="minorEastAsia" w:eastAsiaTheme="minorEastAsia" w:hAnsiTheme="minorEastAsia" w:hint="eastAsia"/>
                <w:sz w:val="24"/>
              </w:rPr>
              <w:t>了解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本次课教学目标及任务</w:t>
            </w:r>
            <w:r w:rsidRPr="00330948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FD3875" w:rsidRPr="00E27AAE" w:rsidRDefault="00FD3875" w:rsidP="00E348DC">
            <w:pPr>
              <w:spacing w:line="52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</w:tr>
    </w:tbl>
    <w:p w:rsidR="00490D37" w:rsidRDefault="00490D37">
      <w:pPr>
        <w:sectPr w:rsidR="00490D37" w:rsidSect="00E94996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tbl>
      <w:tblPr>
        <w:tblW w:w="96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277"/>
        <w:gridCol w:w="1984"/>
        <w:gridCol w:w="2123"/>
        <w:gridCol w:w="6"/>
        <w:gridCol w:w="1842"/>
        <w:gridCol w:w="1703"/>
      </w:tblGrid>
      <w:tr w:rsidR="00A53E22" w:rsidRPr="00E27AAE" w:rsidTr="00A53E22">
        <w:trPr>
          <w:trHeight w:val="722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A53E22" w:rsidRDefault="00A53E22" w:rsidP="00811EDB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课中</w:t>
            </w:r>
          </w:p>
          <w:p w:rsidR="00A53E22" w:rsidRDefault="00684C02" w:rsidP="00811EDB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学习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17A03" w:rsidRDefault="00D17A03" w:rsidP="00811EDB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任务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>实施</w:t>
            </w:r>
          </w:p>
          <w:p w:rsidR="00A53E22" w:rsidRDefault="00A53E22" w:rsidP="00811EDB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任务一</w:t>
            </w:r>
          </w:p>
          <w:p w:rsidR="00A53E22" w:rsidRDefault="00A53E22" w:rsidP="00AF55AF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理论知识学习30分钟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53E22" w:rsidRPr="00811EDB" w:rsidRDefault="00A53E22" w:rsidP="00C054B6">
            <w:pPr>
              <w:spacing w:line="360" w:lineRule="auto"/>
              <w:ind w:rightChars="-53" w:right="-111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 w:rsidRPr="00811EDB">
              <w:rPr>
                <w:rFonts w:asciiTheme="minorEastAsia" w:eastAsiaTheme="minorEastAsia" w:hAnsiTheme="minorEastAsia" w:hint="eastAsia"/>
                <w:bCs/>
                <w:sz w:val="24"/>
              </w:rPr>
              <w:t>1.液相色谱原理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；</w:t>
            </w:r>
          </w:p>
          <w:p w:rsidR="00A53E22" w:rsidRPr="00811EDB" w:rsidRDefault="00A53E22" w:rsidP="00811EDB">
            <w:pPr>
              <w:spacing w:line="360" w:lineRule="auto"/>
              <w:ind w:leftChars="-51" w:left="-107" w:firstLineChars="50" w:firstLine="120"/>
              <w:rPr>
                <w:rFonts w:asciiTheme="minorEastAsia" w:eastAsiaTheme="minorEastAsia" w:hAnsiTheme="minorEastAsia"/>
                <w:bCs/>
                <w:sz w:val="24"/>
              </w:rPr>
            </w:pPr>
            <w:r w:rsidRPr="00811EDB">
              <w:rPr>
                <w:rFonts w:asciiTheme="minorEastAsia" w:eastAsiaTheme="minorEastAsia" w:hAnsiTheme="minorEastAsia" w:hint="eastAsia"/>
                <w:bCs/>
                <w:sz w:val="24"/>
              </w:rPr>
              <w:t>2.液相色谱仪结构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；</w:t>
            </w:r>
          </w:p>
          <w:p w:rsidR="00A53E22" w:rsidRPr="00131301" w:rsidRDefault="00A53E22" w:rsidP="00131301">
            <w:pPr>
              <w:spacing w:line="360" w:lineRule="auto"/>
              <w:ind w:leftChars="-51" w:left="-107" w:firstLineChars="50" w:firstLine="120"/>
              <w:rPr>
                <w:rFonts w:asciiTheme="minorEastAsia" w:eastAsiaTheme="minorEastAsia" w:hAnsiTheme="minorEastAsia"/>
                <w:bCs/>
                <w:sz w:val="24"/>
              </w:rPr>
            </w:pPr>
            <w:r w:rsidRPr="00811EDB">
              <w:rPr>
                <w:rFonts w:asciiTheme="minorEastAsia" w:eastAsiaTheme="minorEastAsia" w:hAnsiTheme="minorEastAsia" w:hint="eastAsia"/>
                <w:bCs/>
                <w:sz w:val="24"/>
              </w:rPr>
              <w:t>3.实验操作步骤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。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A53E22" w:rsidRDefault="00A53E22" w:rsidP="00C054B6">
            <w:pPr>
              <w:spacing w:line="520" w:lineRule="exact"/>
              <w:ind w:rightChars="-55" w:right="-115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0144F"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播放液相色谱原理动画并讲解；</w:t>
            </w:r>
          </w:p>
          <w:p w:rsidR="00A53E22" w:rsidRDefault="00A53E22" w:rsidP="00C054B6">
            <w:pPr>
              <w:spacing w:line="520" w:lineRule="exact"/>
              <w:ind w:rightChars="-55" w:right="-115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0144F">
              <w:rPr>
                <w:rFonts w:asciiTheme="minorEastAsia" w:eastAsiaTheme="minorEastAsia" w:hAnsiTheme="minorEastAsia" w:hint="eastAsia"/>
                <w:sz w:val="24"/>
              </w:rPr>
              <w:t>2.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播放液相色谱仪结构动画并结合实验室真实仪器进行讲解</w:t>
            </w:r>
            <w:r w:rsidRPr="0020144F">
              <w:rPr>
                <w:rFonts w:asciiTheme="minorEastAsia" w:eastAsiaTheme="minorEastAsia" w:hAnsiTheme="minorEastAsia" w:hint="eastAsia"/>
                <w:sz w:val="24"/>
              </w:rPr>
              <w:t>；</w:t>
            </w:r>
          </w:p>
          <w:p w:rsidR="00A53E22" w:rsidRDefault="00A53E22" w:rsidP="00C054B6">
            <w:pPr>
              <w:spacing w:line="520" w:lineRule="exact"/>
              <w:ind w:rightChars="-55" w:right="-11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3.</w:t>
            </w:r>
            <w:r w:rsidRPr="002161AE">
              <w:rPr>
                <w:rFonts w:asciiTheme="minorEastAsia" w:eastAsiaTheme="minorEastAsia" w:hAnsiTheme="minorEastAsia" w:hint="eastAsia"/>
                <w:sz w:val="24"/>
              </w:rPr>
              <w:t>介绍现行有效的国标进行实验步骤讲解，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再通过播放操作视频，引导学生认识真实的操作环境；</w:t>
            </w:r>
          </w:p>
          <w:p w:rsidR="00A53E22" w:rsidRPr="004330FC" w:rsidRDefault="00A53E22" w:rsidP="00811EDB">
            <w:pPr>
              <w:spacing w:line="52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4.针对学生先前提出的问题进行重点讲解。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A53E22" w:rsidRDefault="00A53E22" w:rsidP="00C054B6">
            <w:pPr>
              <w:spacing w:line="520" w:lineRule="exact"/>
              <w:ind w:rightChars="-49" w:right="-10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观看</w:t>
            </w:r>
            <w:r>
              <w:rPr>
                <w:rFonts w:asciiTheme="minorEastAsia" w:eastAsiaTheme="minorEastAsia" w:hAnsiTheme="minorEastAsia"/>
                <w:sz w:val="24"/>
              </w:rPr>
              <w:t>动画；</w:t>
            </w:r>
          </w:p>
          <w:p w:rsidR="00A53E22" w:rsidRDefault="00A53E22" w:rsidP="00C054B6">
            <w:pPr>
              <w:spacing w:line="520" w:lineRule="exact"/>
              <w:ind w:rightChars="-49" w:right="-10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2.播放</w:t>
            </w:r>
            <w:r>
              <w:rPr>
                <w:rFonts w:asciiTheme="minorEastAsia" w:eastAsiaTheme="minorEastAsia" w:hAnsiTheme="minorEastAsia"/>
                <w:sz w:val="24"/>
              </w:rPr>
              <w:t>液相色谱仪结构动画并结合实验室真实仪器进行详解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</w:p>
          <w:p w:rsidR="00A53E22" w:rsidRPr="00E348DC" w:rsidRDefault="00A53E22" w:rsidP="00811EDB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330948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结合教师讲解，观看仪器操作视频；4.解决课前自学中的问题。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53E22" w:rsidRPr="006A67C4" w:rsidRDefault="00A53E22" w:rsidP="00811EDB">
            <w:pPr>
              <w:spacing w:line="520" w:lineRule="exact"/>
              <w:ind w:rightChars="-52" w:right="-109"/>
              <w:jc w:val="left"/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  <w:r w:rsidRPr="006A67C4">
              <w:rPr>
                <w:rFonts w:asciiTheme="minorEastAsia" w:eastAsiaTheme="minorEastAsia" w:hAnsiTheme="minorEastAsia" w:hint="eastAsia"/>
                <w:bCs/>
                <w:sz w:val="24"/>
                <w:szCs w:val="28"/>
              </w:rPr>
              <w:t>1.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8"/>
              </w:rPr>
              <w:t>二维</w:t>
            </w:r>
            <w:r w:rsidRPr="006A67C4">
              <w:rPr>
                <w:rFonts w:asciiTheme="minorEastAsia" w:eastAsiaTheme="minorEastAsia" w:hAnsiTheme="minorEastAsia" w:hint="eastAsia"/>
                <w:bCs/>
                <w:sz w:val="24"/>
                <w:szCs w:val="28"/>
              </w:rPr>
              <w:t>动画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8"/>
              </w:rPr>
              <w:t>；</w:t>
            </w:r>
          </w:p>
          <w:p w:rsidR="00A53E22" w:rsidRPr="006A67C4" w:rsidRDefault="00A53E22" w:rsidP="00811EDB">
            <w:pPr>
              <w:spacing w:line="52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  <w:r w:rsidRPr="006A67C4">
              <w:rPr>
                <w:rFonts w:asciiTheme="minorEastAsia" w:eastAsiaTheme="minorEastAsia" w:hAnsiTheme="minorEastAsia" w:hint="eastAsia"/>
                <w:bCs/>
                <w:sz w:val="24"/>
                <w:szCs w:val="28"/>
              </w:rPr>
              <w:t>2.三维动画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8"/>
              </w:rPr>
              <w:t>；</w:t>
            </w:r>
          </w:p>
          <w:p w:rsidR="00A53E22" w:rsidRPr="00811EDB" w:rsidRDefault="00A53E22" w:rsidP="00811EDB">
            <w:pPr>
              <w:spacing w:line="52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  <w:r w:rsidRPr="006A67C4">
              <w:rPr>
                <w:rFonts w:asciiTheme="minorEastAsia" w:eastAsiaTheme="minorEastAsia" w:hAnsiTheme="minorEastAsia" w:hint="eastAsia"/>
                <w:bCs/>
                <w:sz w:val="24"/>
                <w:szCs w:val="28"/>
              </w:rPr>
              <w:t>3.课程</w:t>
            </w:r>
            <w:r w:rsidRPr="00811EDB">
              <w:rPr>
                <w:rFonts w:asciiTheme="minorEastAsia" w:eastAsiaTheme="minorEastAsia" w:hAnsiTheme="minorEastAsia" w:hint="eastAsia"/>
                <w:bCs/>
                <w:sz w:val="24"/>
                <w:szCs w:val="28"/>
              </w:rPr>
              <w:t>APP；</w:t>
            </w:r>
          </w:p>
          <w:p w:rsidR="00A53E22" w:rsidRPr="00811EDB" w:rsidRDefault="00A53E22" w:rsidP="00811EDB">
            <w:pPr>
              <w:spacing w:line="520" w:lineRule="exact"/>
              <w:jc w:val="left"/>
              <w:rPr>
                <w:rFonts w:asciiTheme="minorEastAsia" w:eastAsiaTheme="minorEastAsia" w:hAnsiTheme="minorEastAsia"/>
                <w:bCs/>
                <w:sz w:val="24"/>
                <w:szCs w:val="28"/>
              </w:rPr>
            </w:pPr>
            <w:r w:rsidRPr="00811EDB">
              <w:rPr>
                <w:rFonts w:asciiTheme="minorEastAsia" w:eastAsiaTheme="minorEastAsia" w:hAnsiTheme="minorEastAsia" w:hint="eastAsia"/>
                <w:bCs/>
                <w:sz w:val="24"/>
                <w:szCs w:val="28"/>
              </w:rPr>
              <w:t>4.微视频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8"/>
              </w:rPr>
              <w:t>。</w:t>
            </w:r>
          </w:p>
        </w:tc>
      </w:tr>
      <w:tr w:rsidR="00A53E22" w:rsidRPr="00E27AAE" w:rsidTr="00A53E22">
        <w:trPr>
          <w:trHeight w:val="2242"/>
        </w:trPr>
        <w:tc>
          <w:tcPr>
            <w:tcW w:w="708" w:type="dxa"/>
            <w:vMerge/>
            <w:shd w:val="clear" w:color="auto" w:fill="auto"/>
            <w:vAlign w:val="center"/>
          </w:tcPr>
          <w:p w:rsidR="00A53E22" w:rsidRDefault="00A53E22" w:rsidP="00811EDB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17A03" w:rsidRDefault="00D17A03" w:rsidP="00D17A03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任务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>实施</w:t>
            </w:r>
          </w:p>
          <w:p w:rsidR="00A53E22" w:rsidRDefault="00A53E22" w:rsidP="00811EDB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任务二</w:t>
            </w:r>
          </w:p>
          <w:p w:rsidR="00A53E22" w:rsidRDefault="00A53E22" w:rsidP="00811EDB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A67C4">
              <w:rPr>
                <w:rFonts w:asciiTheme="minorEastAsia" w:eastAsiaTheme="minorEastAsia" w:hAnsiTheme="minorEastAsia" w:hint="eastAsia"/>
                <w:b/>
                <w:sz w:val="24"/>
              </w:rPr>
              <w:t>虚拟仿真练习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40分钟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53E22" w:rsidRPr="005B68D1" w:rsidRDefault="00A53E22" w:rsidP="00C054B6">
            <w:pPr>
              <w:spacing w:line="360" w:lineRule="auto"/>
              <w:ind w:rightChars="-53" w:right="-111"/>
              <w:rPr>
                <w:noProof/>
                <w:sz w:val="24"/>
              </w:rPr>
            </w:pPr>
            <w:r w:rsidRPr="00131301">
              <w:rPr>
                <w:rFonts w:hint="eastAsia"/>
                <w:noProof/>
                <w:sz w:val="24"/>
              </w:rPr>
              <w:t>可乐中咖啡因含量测定仿真操作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A53E22" w:rsidRPr="007E137B" w:rsidRDefault="00A53E22" w:rsidP="00C054B6">
            <w:pPr>
              <w:spacing w:line="520" w:lineRule="exact"/>
              <w:ind w:rightChars="-55" w:right="-115"/>
              <w:rPr>
                <w:rFonts w:asciiTheme="minorEastAsia" w:eastAsiaTheme="minorEastAsia" w:hAnsiTheme="minorEastAsia"/>
                <w:sz w:val="24"/>
              </w:rPr>
            </w:pPr>
            <w:r w:rsidRPr="007E137B">
              <w:rPr>
                <w:rFonts w:asciiTheme="minorEastAsia" w:eastAsiaTheme="minorEastAsia" w:hAnsiTheme="minorEastAsia" w:hint="eastAsia"/>
                <w:sz w:val="24"/>
              </w:rPr>
              <w:t>1.演示讲解；</w:t>
            </w:r>
          </w:p>
          <w:p w:rsidR="00A53E22" w:rsidRPr="007E137B" w:rsidRDefault="00A53E22" w:rsidP="00811EDB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 w:rsidRPr="007E137B">
              <w:rPr>
                <w:rFonts w:asciiTheme="minorEastAsia" w:eastAsiaTheme="minorEastAsia" w:hAnsiTheme="minorEastAsia" w:hint="eastAsia"/>
                <w:sz w:val="24"/>
              </w:rPr>
              <w:t>2.检查与指导；</w:t>
            </w:r>
          </w:p>
          <w:p w:rsidR="00A53E22" w:rsidRPr="007E137B" w:rsidRDefault="00A53E22" w:rsidP="00811EDB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 w:rsidRPr="007E137B">
              <w:rPr>
                <w:rFonts w:asciiTheme="minorEastAsia" w:eastAsiaTheme="minorEastAsia" w:hAnsiTheme="minorEastAsia" w:hint="eastAsia"/>
                <w:sz w:val="24"/>
              </w:rPr>
              <w:t>3.汇总虚拟考核成绩。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A53E22" w:rsidRDefault="00A53E22" w:rsidP="00C054B6">
            <w:pPr>
              <w:spacing w:line="520" w:lineRule="exact"/>
              <w:ind w:rightChars="-49" w:right="-103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1.启动虚拟仿真软结合件，进行虚拟操作练习；</w:t>
            </w:r>
          </w:p>
          <w:p w:rsidR="00A53E22" w:rsidRPr="00330948" w:rsidRDefault="00A53E22" w:rsidP="00811EDB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2.完成虚拟考核。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53E22" w:rsidRPr="007E137B" w:rsidRDefault="00A53E22" w:rsidP="00811EDB">
            <w:pPr>
              <w:spacing w:line="520" w:lineRule="exact"/>
              <w:jc w:val="left"/>
              <w:rPr>
                <w:rFonts w:eastAsiaTheme="minorEastAsia"/>
                <w:sz w:val="24"/>
              </w:rPr>
            </w:pPr>
            <w:r w:rsidRPr="00B62453"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 w:rsidRPr="007E137B">
              <w:rPr>
                <w:rFonts w:eastAsiaTheme="minorEastAsia" w:hint="eastAsia"/>
                <w:sz w:val="24"/>
              </w:rPr>
              <w:t>虚拟仿真软件</w:t>
            </w:r>
            <w:r>
              <w:rPr>
                <w:rFonts w:eastAsiaTheme="minorEastAsia" w:hint="eastAsia"/>
                <w:sz w:val="24"/>
              </w:rPr>
              <w:t>。</w:t>
            </w:r>
          </w:p>
        </w:tc>
      </w:tr>
      <w:tr w:rsidR="00A53E22" w:rsidRPr="00E27AAE" w:rsidTr="005B68D1">
        <w:trPr>
          <w:trHeight w:val="416"/>
        </w:trPr>
        <w:tc>
          <w:tcPr>
            <w:tcW w:w="708" w:type="dxa"/>
            <w:vMerge/>
            <w:shd w:val="clear" w:color="auto" w:fill="auto"/>
            <w:vAlign w:val="center"/>
          </w:tcPr>
          <w:p w:rsidR="00A53E22" w:rsidRDefault="00A53E22" w:rsidP="005B68D1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17A03" w:rsidRDefault="00D17A03" w:rsidP="00D17A03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任务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>实施</w:t>
            </w:r>
          </w:p>
          <w:p w:rsidR="00A53E22" w:rsidRDefault="00A53E22" w:rsidP="00811EDB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任务三</w:t>
            </w:r>
          </w:p>
          <w:p w:rsidR="00A53E22" w:rsidRDefault="00A53E22" w:rsidP="00811EDB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E137B">
              <w:rPr>
                <w:rFonts w:asciiTheme="minorEastAsia" w:eastAsiaTheme="minorEastAsia" w:hAnsiTheme="minorEastAsia" w:hint="eastAsia"/>
                <w:b/>
                <w:sz w:val="24"/>
              </w:rPr>
              <w:t>上机实践操作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90分钟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53E22" w:rsidRDefault="00A53E22" w:rsidP="00811EDB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</w:rPr>
            </w:pPr>
            <w:r w:rsidRPr="00131301">
              <w:rPr>
                <w:rFonts w:asciiTheme="minorEastAsia" w:eastAsiaTheme="minorEastAsia" w:hAnsiTheme="minorEastAsia" w:hint="eastAsia"/>
                <w:bCs/>
                <w:sz w:val="24"/>
              </w:rPr>
              <w:t>1.各小组领取样品；</w:t>
            </w:r>
          </w:p>
          <w:p w:rsidR="00A53E22" w:rsidRPr="00131301" w:rsidRDefault="00A53E22" w:rsidP="00811EDB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</w:rPr>
            </w:pPr>
            <w:r w:rsidRPr="00131301">
              <w:rPr>
                <w:rFonts w:asciiTheme="minorEastAsia" w:eastAsiaTheme="minorEastAsia" w:hAnsiTheme="minorEastAsia" w:hint="eastAsia"/>
                <w:bCs/>
                <w:sz w:val="24"/>
              </w:rPr>
              <w:t>2.按照操作规程进行样品处理；</w:t>
            </w:r>
          </w:p>
          <w:p w:rsidR="00A53E22" w:rsidRPr="00811EDB" w:rsidRDefault="00A53E22" w:rsidP="00131301">
            <w:pPr>
              <w:spacing w:line="360" w:lineRule="auto"/>
              <w:ind w:left="3360" w:hangingChars="1400" w:hanging="3360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 w:rsidRPr="00131301">
              <w:rPr>
                <w:rFonts w:asciiTheme="minorEastAsia" w:eastAsiaTheme="minorEastAsia" w:hAnsiTheme="minorEastAsia" w:hint="eastAsia"/>
                <w:bCs/>
                <w:sz w:val="24"/>
              </w:rPr>
              <w:t>3.上机检测；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A53E22" w:rsidRPr="004330FC" w:rsidRDefault="00A53E22" w:rsidP="00811EDB">
            <w:pPr>
              <w:spacing w:line="52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1.巡回指导。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A53E22" w:rsidRDefault="00A53E22" w:rsidP="00811EDB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330948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小组分工合作，进行样品检测；</w:t>
            </w:r>
          </w:p>
          <w:p w:rsidR="00A53E22" w:rsidRDefault="00A53E22" w:rsidP="00811EDB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2.查看微视频；</w:t>
            </w:r>
          </w:p>
          <w:p w:rsidR="00A53E22" w:rsidRPr="00E348DC" w:rsidRDefault="00A53E22" w:rsidP="00811EDB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3.及时整理好实验用具等。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53E22" w:rsidRDefault="00A53E22" w:rsidP="00811EDB">
            <w:pPr>
              <w:spacing w:line="520" w:lineRule="exact"/>
              <w:jc w:val="left"/>
              <w:rPr>
                <w:rFonts w:eastAsia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8"/>
              </w:rPr>
              <w:t>1.</w:t>
            </w:r>
            <w:r w:rsidRPr="006A67C4">
              <w:rPr>
                <w:rFonts w:asciiTheme="minorEastAsia" w:eastAsiaTheme="minorEastAsia" w:hAnsiTheme="minorEastAsia" w:hint="eastAsia"/>
                <w:bCs/>
                <w:sz w:val="24"/>
                <w:szCs w:val="28"/>
              </w:rPr>
              <w:t>课程</w:t>
            </w:r>
            <w:r w:rsidRPr="006A67C4">
              <w:rPr>
                <w:rFonts w:eastAsiaTheme="minorEastAsia" w:hint="eastAsia"/>
                <w:sz w:val="24"/>
              </w:rPr>
              <w:t>APP</w:t>
            </w:r>
            <w:r>
              <w:rPr>
                <w:rFonts w:eastAsiaTheme="minorEastAsia" w:hint="eastAsia"/>
                <w:sz w:val="24"/>
              </w:rPr>
              <w:t>；</w:t>
            </w:r>
          </w:p>
          <w:p w:rsidR="00A53E22" w:rsidRPr="00E27AAE" w:rsidRDefault="00A53E22" w:rsidP="00811EDB">
            <w:pPr>
              <w:spacing w:line="52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 w:hint="eastAsia"/>
                <w:sz w:val="24"/>
              </w:rPr>
              <w:t>2.</w:t>
            </w:r>
            <w:r>
              <w:rPr>
                <w:rFonts w:eastAsiaTheme="minorEastAsia" w:hint="eastAsia"/>
                <w:sz w:val="24"/>
              </w:rPr>
              <w:t>微视频。</w:t>
            </w:r>
          </w:p>
        </w:tc>
      </w:tr>
      <w:tr w:rsidR="00A53E22" w:rsidRPr="00E27AAE" w:rsidTr="005B68D1">
        <w:trPr>
          <w:trHeight w:val="6395"/>
        </w:trPr>
        <w:tc>
          <w:tcPr>
            <w:tcW w:w="708" w:type="dxa"/>
            <w:vMerge/>
            <w:shd w:val="clear" w:color="auto" w:fill="auto"/>
            <w:vAlign w:val="center"/>
          </w:tcPr>
          <w:p w:rsidR="00A53E22" w:rsidRDefault="00A53E22" w:rsidP="00B07AE8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A53E22" w:rsidRDefault="00A53E22" w:rsidP="004E44AF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57A9C">
              <w:rPr>
                <w:rFonts w:asciiTheme="minorEastAsia" w:eastAsiaTheme="minorEastAsia" w:hAnsiTheme="minorEastAsia" w:hint="eastAsia"/>
                <w:b/>
                <w:sz w:val="24"/>
              </w:rPr>
              <w:t>评价</w:t>
            </w:r>
          </w:p>
          <w:p w:rsidR="00A53E22" w:rsidRDefault="00A53E22" w:rsidP="004E44AF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57A9C">
              <w:rPr>
                <w:rFonts w:asciiTheme="minorEastAsia" w:eastAsiaTheme="minorEastAsia" w:hAnsiTheme="minorEastAsia" w:hint="eastAsia"/>
                <w:b/>
                <w:sz w:val="24"/>
              </w:rPr>
              <w:t>总结</w:t>
            </w:r>
          </w:p>
          <w:p w:rsidR="00A53E22" w:rsidRDefault="00A53E22" w:rsidP="004E44AF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5分钟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53E22" w:rsidRPr="00E31DE9" w:rsidRDefault="00A53E22" w:rsidP="001B11F5">
            <w:pPr>
              <w:spacing w:line="360" w:lineRule="auto"/>
              <w:rPr>
                <w:noProof/>
                <w:sz w:val="24"/>
              </w:rPr>
            </w:pPr>
            <w:r w:rsidRPr="00E31DE9">
              <w:rPr>
                <w:rFonts w:asciiTheme="minorEastAsia" w:eastAsiaTheme="minorEastAsia" w:hAnsiTheme="minorEastAsia" w:hint="eastAsia"/>
                <w:noProof/>
                <w:sz w:val="24"/>
              </w:rPr>
              <w:t>1.教师在实验过程中</w:t>
            </w:r>
            <w:r w:rsidRPr="00E31DE9">
              <w:rPr>
                <w:rFonts w:hint="eastAsia"/>
                <w:noProof/>
                <w:sz w:val="24"/>
              </w:rPr>
              <w:t>进行过程性评判；</w:t>
            </w:r>
          </w:p>
          <w:p w:rsidR="00A53E22" w:rsidRPr="005B68D1" w:rsidRDefault="00A53E22" w:rsidP="00C054B6">
            <w:pPr>
              <w:spacing w:line="360" w:lineRule="auto"/>
              <w:ind w:rightChars="13" w:right="27"/>
              <w:rPr>
                <w:noProof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w:t>2</w:t>
            </w:r>
            <w:r w:rsidRPr="004E44AF">
              <w:rPr>
                <w:rFonts w:asciiTheme="minorEastAsia" w:eastAsiaTheme="minorEastAsia" w:hAnsiTheme="minorEastAsia" w:hint="eastAsia"/>
                <w:noProof/>
                <w:sz w:val="24"/>
              </w:rPr>
              <w:t>.</w:t>
            </w:r>
            <w:r w:rsidRPr="004E44AF">
              <w:rPr>
                <w:rFonts w:hint="eastAsia"/>
                <w:noProof/>
                <w:sz w:val="24"/>
              </w:rPr>
              <w:t>实验结束后，学生于在线课程平台提交电子实验报告，给出测定结果，并与国标规定的可乐型碳酸饮料咖啡因最大使用量进行比较。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A53E22" w:rsidRPr="00E53FF4" w:rsidRDefault="00A53E22" w:rsidP="00C054B6">
            <w:pPr>
              <w:spacing w:line="520" w:lineRule="exact"/>
              <w:rPr>
                <w:rFonts w:asciiTheme="minorEastAsia" w:eastAsiaTheme="minorEastAsia" w:hAnsiTheme="minorEastAsia"/>
              </w:rPr>
            </w:pPr>
            <w:r w:rsidRPr="00E53FF4">
              <w:rPr>
                <w:rFonts w:asciiTheme="minorEastAsia" w:eastAsiaTheme="minorEastAsia" w:hAnsiTheme="minorEastAsia" w:hint="eastAsia"/>
                <w:sz w:val="24"/>
              </w:rPr>
              <w:t>1.根据现场实验情况给予技能评价过程性评判成绩，并进行点评；2.汇总技能评价成绩。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A53E22" w:rsidRPr="00E348DC" w:rsidRDefault="00A53E22" w:rsidP="00B07AE8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330948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提交电子实验报告。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53E22" w:rsidRPr="00E27AAE" w:rsidRDefault="00A53E22" w:rsidP="00B07AE8">
            <w:pPr>
              <w:spacing w:line="520" w:lineRule="exact"/>
              <w:jc w:val="lef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8"/>
              </w:rPr>
              <w:t>1.</w:t>
            </w:r>
            <w:r w:rsidRPr="00671AB3">
              <w:rPr>
                <w:rFonts w:asciiTheme="minorEastAsia" w:eastAsiaTheme="minorEastAsia" w:hAnsiTheme="minorEastAsia" w:hint="eastAsia"/>
                <w:bCs/>
                <w:sz w:val="24"/>
                <w:szCs w:val="28"/>
              </w:rPr>
              <w:t>在线开放课程平台</w:t>
            </w:r>
          </w:p>
        </w:tc>
      </w:tr>
      <w:tr w:rsidR="00131301" w:rsidRPr="00E27AAE" w:rsidTr="005B68D1">
        <w:trPr>
          <w:trHeight w:val="509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91227F" w:rsidRDefault="0091227F" w:rsidP="00684C02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课后</w:t>
            </w:r>
            <w:r w:rsidR="00684C02">
              <w:rPr>
                <w:rFonts w:asciiTheme="minorEastAsia" w:eastAsiaTheme="minorEastAsia" w:hAnsiTheme="minorEastAsia" w:hint="eastAsia"/>
                <w:b/>
                <w:sz w:val="24"/>
              </w:rPr>
              <w:t>拓展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vAlign w:val="center"/>
          </w:tcPr>
          <w:p w:rsidR="0091227F" w:rsidRDefault="0091227F" w:rsidP="00131301">
            <w:pPr>
              <w:spacing w:line="520" w:lineRule="exact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结合教学目标，在课后进一步提升专业技能和综合素养，具体有：</w:t>
            </w:r>
          </w:p>
          <w:p w:rsidR="0091227F" w:rsidRPr="004E20AB" w:rsidRDefault="00131301" w:rsidP="00131301">
            <w:pPr>
              <w:spacing w:line="520" w:lineRule="exact"/>
              <w:rPr>
                <w:rFonts w:asciiTheme="minorEastAsia" w:eastAsiaTheme="minorEastAsia" w:hAnsiTheme="minorEastAsia"/>
                <w:bCs/>
                <w:sz w:val="24"/>
              </w:rPr>
            </w:pPr>
            <w:r w:rsidRPr="004E20AB">
              <w:rPr>
                <w:rFonts w:asciiTheme="minorEastAsia" w:eastAsiaTheme="minorEastAsia" w:hAnsiTheme="minorEastAsia" w:hint="eastAsia"/>
                <w:bCs/>
                <w:sz w:val="24"/>
              </w:rPr>
              <w:t>1.</w:t>
            </w:r>
            <w:r w:rsidR="0091227F" w:rsidRPr="004E20AB">
              <w:rPr>
                <w:rFonts w:asciiTheme="minorEastAsia" w:eastAsiaTheme="minorEastAsia" w:hAnsiTheme="minorEastAsia" w:hint="eastAsia"/>
                <w:bCs/>
                <w:sz w:val="24"/>
              </w:rPr>
              <w:t>登录课程平台进行复习，巩固所学知识；</w:t>
            </w:r>
          </w:p>
          <w:p w:rsidR="00131301" w:rsidRPr="004E20AB" w:rsidRDefault="00131301" w:rsidP="00131301">
            <w:pPr>
              <w:spacing w:line="520" w:lineRule="exact"/>
              <w:rPr>
                <w:rFonts w:asciiTheme="minorEastAsia" w:eastAsiaTheme="minorEastAsia" w:hAnsiTheme="minorEastAsia"/>
                <w:bCs/>
                <w:sz w:val="24"/>
              </w:rPr>
            </w:pPr>
            <w:r w:rsidRPr="004E20AB">
              <w:rPr>
                <w:rFonts w:asciiTheme="minorEastAsia" w:eastAsiaTheme="minorEastAsia" w:hAnsiTheme="minorEastAsia" w:hint="eastAsia"/>
                <w:bCs/>
                <w:sz w:val="24"/>
              </w:rPr>
              <w:t>2.</w:t>
            </w:r>
            <w:r w:rsidR="0091227F" w:rsidRPr="004E20AB">
              <w:rPr>
                <w:rFonts w:asciiTheme="minorEastAsia" w:eastAsiaTheme="minorEastAsia" w:hAnsiTheme="minorEastAsia" w:hint="eastAsia"/>
                <w:bCs/>
                <w:sz w:val="24"/>
              </w:rPr>
              <w:t>观看仪器维护保养视频，进行拓展提升；</w:t>
            </w:r>
          </w:p>
          <w:p w:rsidR="00A4180C" w:rsidRPr="00131301" w:rsidRDefault="00131301" w:rsidP="00131301">
            <w:pPr>
              <w:spacing w:line="520" w:lineRule="exact"/>
              <w:rPr>
                <w:rFonts w:asciiTheme="minorEastAsia" w:eastAsiaTheme="minorEastAsia" w:hAnsiTheme="minorEastAsia"/>
                <w:bCs/>
              </w:rPr>
            </w:pPr>
            <w:r w:rsidRPr="004E20AB">
              <w:rPr>
                <w:rFonts w:asciiTheme="minorEastAsia" w:eastAsiaTheme="minorEastAsia" w:hAnsiTheme="minorEastAsia"/>
                <w:bCs/>
                <w:sz w:val="24"/>
              </w:rPr>
              <w:t>3.</w:t>
            </w:r>
            <w:r w:rsidR="0091227F" w:rsidRPr="004E20AB">
              <w:rPr>
                <w:rFonts w:asciiTheme="minorEastAsia" w:eastAsiaTheme="minorEastAsia" w:hAnsiTheme="minorEastAsia" w:hint="eastAsia"/>
                <w:bCs/>
                <w:sz w:val="24"/>
              </w:rPr>
              <w:t>即时完成在线理论考核，检验学习效果。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91227F" w:rsidRPr="0091227F" w:rsidRDefault="0091227F" w:rsidP="00B07AE8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 w:rsidRPr="0020144F"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汇总在线考核成绩。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227F" w:rsidRPr="00330948" w:rsidRDefault="0091227F" w:rsidP="00B07AE8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 w:rsidRPr="00330948">
              <w:rPr>
                <w:rFonts w:asciiTheme="minorEastAsia" w:eastAsiaTheme="minorEastAsia" w:hAnsiTheme="minorEastAsia" w:hint="eastAsia"/>
                <w:sz w:val="24"/>
              </w:rPr>
              <w:t>1.登陆平台；</w:t>
            </w:r>
          </w:p>
          <w:p w:rsidR="0091227F" w:rsidRDefault="0091227F" w:rsidP="00B07AE8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 w:rsidRPr="00330948">
              <w:rPr>
                <w:rFonts w:asciiTheme="minorEastAsia" w:eastAsiaTheme="minorEastAsia" w:hAnsiTheme="minorEastAsia" w:hint="eastAsia"/>
                <w:sz w:val="24"/>
              </w:rPr>
              <w:t>2.</w:t>
            </w:r>
            <w:r w:rsidR="00B212D6">
              <w:rPr>
                <w:rFonts w:asciiTheme="minorEastAsia" w:eastAsiaTheme="minorEastAsia" w:hAnsiTheme="minorEastAsia" w:hint="eastAsia"/>
                <w:sz w:val="24"/>
              </w:rPr>
              <w:t>复习本次课知识</w:t>
            </w:r>
            <w:r w:rsidRPr="00330948">
              <w:rPr>
                <w:rFonts w:asciiTheme="minorEastAsia" w:eastAsiaTheme="minorEastAsia" w:hAnsiTheme="minorEastAsia" w:hint="eastAsia"/>
                <w:sz w:val="24"/>
              </w:rPr>
              <w:t>；</w:t>
            </w:r>
          </w:p>
          <w:p w:rsidR="00B212D6" w:rsidRPr="00330948" w:rsidRDefault="00B212D6" w:rsidP="00B07AE8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3.观看仪器维护保养视频；</w:t>
            </w:r>
          </w:p>
          <w:p w:rsidR="0091227F" w:rsidRPr="00D160C7" w:rsidRDefault="00B212D6" w:rsidP="00B07AE8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="0091227F" w:rsidRPr="00330948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完成在线</w:t>
            </w:r>
            <w:r w:rsidR="00A4180C">
              <w:rPr>
                <w:rFonts w:asciiTheme="minorEastAsia" w:eastAsiaTheme="minorEastAsia" w:hAnsiTheme="minorEastAsia" w:hint="eastAsia"/>
                <w:sz w:val="24"/>
              </w:rPr>
              <w:t>理论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考核</w:t>
            </w:r>
            <w:r w:rsidR="00D160C7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91227F" w:rsidRPr="00F0665F" w:rsidRDefault="0091227F" w:rsidP="00B07AE8">
            <w:pPr>
              <w:spacing w:line="520" w:lineRule="exact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665F">
              <w:rPr>
                <w:rFonts w:asciiTheme="minorEastAsia" w:eastAsiaTheme="minorEastAsia" w:hAnsiTheme="minorEastAsia" w:hint="eastAsia"/>
                <w:bCs/>
                <w:sz w:val="24"/>
              </w:rPr>
              <w:t>1.</w:t>
            </w:r>
            <w:r w:rsidR="00DF1ED2" w:rsidRPr="00DF1ED2">
              <w:rPr>
                <w:rFonts w:asciiTheme="minorEastAsia" w:eastAsiaTheme="minorEastAsia" w:hAnsiTheme="minorEastAsia" w:hint="eastAsia"/>
                <w:bCs/>
                <w:sz w:val="24"/>
              </w:rPr>
              <w:t>在线开放课程平台</w:t>
            </w:r>
            <w:r w:rsidRPr="00F0665F">
              <w:rPr>
                <w:rFonts w:asciiTheme="minorEastAsia" w:eastAsiaTheme="minorEastAsia" w:hAnsiTheme="minorEastAsia" w:hint="eastAsia"/>
                <w:bCs/>
                <w:sz w:val="24"/>
              </w:rPr>
              <w:t>；</w:t>
            </w:r>
          </w:p>
          <w:p w:rsidR="0091227F" w:rsidRPr="00D160C7" w:rsidRDefault="00D160C7" w:rsidP="00B07AE8">
            <w:pPr>
              <w:spacing w:line="520" w:lineRule="exact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2</w:t>
            </w:r>
            <w:r w:rsidR="0091227F" w:rsidRPr="00F0665F">
              <w:rPr>
                <w:rFonts w:asciiTheme="minorEastAsia" w:eastAsiaTheme="minorEastAsia" w:hAnsiTheme="minorEastAsia" w:hint="eastAsia"/>
                <w:bCs/>
                <w:sz w:val="24"/>
              </w:rPr>
              <w:t>.</w:t>
            </w:r>
            <w:r w:rsidR="0091227F">
              <w:rPr>
                <w:rFonts w:asciiTheme="minorEastAsia" w:eastAsiaTheme="minorEastAsia" w:hAnsiTheme="minorEastAsia" w:hint="eastAsia"/>
                <w:bCs/>
                <w:sz w:val="24"/>
              </w:rPr>
              <w:t>微视频、多媒体课件、电子教案等媒体资源。</w:t>
            </w:r>
          </w:p>
        </w:tc>
      </w:tr>
      <w:tr w:rsidR="00E609BF" w:rsidRPr="00D160C7" w:rsidTr="005B68D1">
        <w:trPr>
          <w:trHeight w:val="2684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609BF" w:rsidRPr="002B79A0" w:rsidRDefault="00E609BF" w:rsidP="00B07AE8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教学小结</w:t>
            </w:r>
          </w:p>
        </w:tc>
        <w:tc>
          <w:tcPr>
            <w:tcW w:w="7658" w:type="dxa"/>
            <w:gridSpan w:val="5"/>
            <w:shd w:val="clear" w:color="auto" w:fill="auto"/>
            <w:vAlign w:val="center"/>
          </w:tcPr>
          <w:p w:rsidR="00E609BF" w:rsidRPr="00891628" w:rsidRDefault="00891628" w:rsidP="00891628">
            <w:pPr>
              <w:spacing w:line="520" w:lineRule="exact"/>
              <w:rPr>
                <w:rFonts w:asciiTheme="minorEastAsia" w:eastAsiaTheme="minorEastAsia" w:hAnsiTheme="minorEastAsia"/>
                <w:bCs/>
                <w:sz w:val="24"/>
              </w:rPr>
            </w:pPr>
            <w:r w:rsidRPr="00891628">
              <w:rPr>
                <w:rFonts w:asciiTheme="minorEastAsia" w:eastAsiaTheme="minorEastAsia" w:hAnsiTheme="minorEastAsia" w:hint="eastAsia"/>
                <w:bCs/>
                <w:sz w:val="24"/>
              </w:rPr>
              <w:t>1.</w:t>
            </w:r>
            <w:r w:rsidR="00E609BF" w:rsidRPr="00891628">
              <w:rPr>
                <w:rFonts w:asciiTheme="minorEastAsia" w:eastAsiaTheme="minorEastAsia" w:hAnsiTheme="minorEastAsia" w:hint="eastAsia"/>
                <w:bCs/>
                <w:sz w:val="24"/>
              </w:rPr>
              <w:t>本次课始终以学生为中心，采用多种信息化手段创新教学</w:t>
            </w:r>
            <w:r w:rsidR="00037AD2" w:rsidRPr="00891628">
              <w:rPr>
                <w:rFonts w:asciiTheme="minorEastAsia" w:eastAsiaTheme="minorEastAsia" w:hAnsiTheme="minorEastAsia" w:hint="eastAsia"/>
                <w:bCs/>
                <w:sz w:val="24"/>
              </w:rPr>
              <w:t>，圆满完成教学目标。</w:t>
            </w:r>
          </w:p>
          <w:p w:rsidR="00E609BF" w:rsidRPr="004E20AB" w:rsidRDefault="004E20AB" w:rsidP="004E20AB">
            <w:pPr>
              <w:spacing w:line="520" w:lineRule="exact"/>
              <w:rPr>
                <w:rFonts w:asciiTheme="minorEastAsia" w:eastAsiaTheme="minorEastAsia" w:hAnsiTheme="minorEastAsia"/>
                <w:bCs/>
                <w:sz w:val="24"/>
              </w:rPr>
            </w:pPr>
            <w:r w:rsidRPr="004E20AB">
              <w:rPr>
                <w:rFonts w:asciiTheme="minorEastAsia" w:eastAsiaTheme="minorEastAsia" w:hAnsiTheme="minorEastAsia" w:hint="eastAsia"/>
                <w:bCs/>
                <w:sz w:val="24"/>
              </w:rPr>
              <w:t>（1）</w:t>
            </w:r>
            <w:r w:rsidR="00E609BF" w:rsidRPr="004E20AB">
              <w:rPr>
                <w:rFonts w:asciiTheme="minorEastAsia" w:eastAsiaTheme="minorEastAsia" w:hAnsiTheme="minorEastAsia" w:hint="eastAsia"/>
                <w:bCs/>
                <w:sz w:val="24"/>
              </w:rPr>
              <w:t>课程平台集多种教学资源于一体，有助于实现</w:t>
            </w:r>
            <w:r w:rsidR="002F4F9E" w:rsidRPr="004E20AB">
              <w:rPr>
                <w:rFonts w:asciiTheme="minorEastAsia" w:eastAsiaTheme="minorEastAsia" w:hAnsiTheme="minorEastAsia" w:hint="eastAsia"/>
                <w:bCs/>
                <w:sz w:val="24"/>
              </w:rPr>
              <w:t>课堂翻转，让学生在课前进行知识</w:t>
            </w:r>
            <w:r w:rsidR="00D43AD5" w:rsidRPr="004E20AB">
              <w:rPr>
                <w:rFonts w:asciiTheme="minorEastAsia" w:eastAsiaTheme="minorEastAsia" w:hAnsiTheme="minorEastAsia" w:hint="eastAsia"/>
                <w:bCs/>
                <w:sz w:val="24"/>
              </w:rPr>
              <w:t>学习，而教师在课堂上进行答疑解惑和</w:t>
            </w:r>
            <w:r w:rsidR="006C5F8A" w:rsidRPr="004E20AB">
              <w:rPr>
                <w:rFonts w:asciiTheme="minorEastAsia" w:eastAsiaTheme="minorEastAsia" w:hAnsiTheme="minorEastAsia" w:hint="eastAsia"/>
                <w:bCs/>
                <w:sz w:val="24"/>
              </w:rPr>
              <w:t>更具</w:t>
            </w:r>
            <w:r w:rsidR="008A2F3E" w:rsidRPr="004E20AB">
              <w:rPr>
                <w:rFonts w:asciiTheme="minorEastAsia" w:eastAsiaTheme="minorEastAsia" w:hAnsiTheme="minorEastAsia" w:hint="eastAsia"/>
                <w:bCs/>
                <w:sz w:val="24"/>
              </w:rPr>
              <w:t>针对性地</w:t>
            </w:r>
            <w:r w:rsidR="00D43AD5" w:rsidRPr="004E20AB">
              <w:rPr>
                <w:rFonts w:asciiTheme="minorEastAsia" w:eastAsiaTheme="minorEastAsia" w:hAnsiTheme="minorEastAsia" w:hint="eastAsia"/>
                <w:bCs/>
                <w:sz w:val="24"/>
              </w:rPr>
              <w:t>讲解</w:t>
            </w:r>
            <w:r w:rsidR="00E609BF" w:rsidRPr="004E20AB">
              <w:rPr>
                <w:rFonts w:asciiTheme="minorEastAsia" w:eastAsiaTheme="minorEastAsia" w:hAnsiTheme="minorEastAsia" w:hint="eastAsia"/>
                <w:bCs/>
                <w:sz w:val="24"/>
              </w:rPr>
              <w:t>；</w:t>
            </w:r>
          </w:p>
          <w:p w:rsidR="00E609BF" w:rsidRPr="004E20AB" w:rsidRDefault="004E20AB" w:rsidP="004E20AB">
            <w:pPr>
              <w:spacing w:line="520" w:lineRule="exact"/>
              <w:rPr>
                <w:rFonts w:asciiTheme="minorEastAsia" w:eastAsiaTheme="minorEastAsia" w:hAnsiTheme="minorEastAsia"/>
                <w:bCs/>
                <w:sz w:val="24"/>
              </w:rPr>
            </w:pPr>
            <w:r w:rsidRPr="004E20AB">
              <w:rPr>
                <w:rFonts w:asciiTheme="minorEastAsia" w:eastAsiaTheme="minorEastAsia" w:hAnsiTheme="minorEastAsia" w:hint="eastAsia"/>
                <w:bCs/>
                <w:sz w:val="24"/>
              </w:rPr>
              <w:t>（2）</w:t>
            </w:r>
            <w:r w:rsidR="00E609BF" w:rsidRPr="004E20AB">
              <w:rPr>
                <w:rFonts w:asciiTheme="minorEastAsia" w:eastAsiaTheme="minorEastAsia" w:hAnsiTheme="minorEastAsia" w:hint="eastAsia"/>
                <w:bCs/>
                <w:sz w:val="24"/>
              </w:rPr>
              <w:t>二维动画直观展示实验原理，三维动画立体呈现仪器结构，</w:t>
            </w:r>
            <w:r w:rsidR="002F4F9E" w:rsidRPr="004E20AB">
              <w:rPr>
                <w:rFonts w:asciiTheme="minorEastAsia" w:eastAsiaTheme="minorEastAsia" w:hAnsiTheme="minorEastAsia" w:hint="eastAsia"/>
                <w:bCs/>
                <w:sz w:val="24"/>
              </w:rPr>
              <w:t>顺利</w:t>
            </w:r>
            <w:r w:rsidR="00E609BF" w:rsidRPr="004E20AB">
              <w:rPr>
                <w:rFonts w:asciiTheme="minorEastAsia" w:eastAsiaTheme="minorEastAsia" w:hAnsiTheme="minorEastAsia" w:hint="eastAsia"/>
                <w:bCs/>
                <w:sz w:val="24"/>
              </w:rPr>
              <w:t>解决教学重点；</w:t>
            </w:r>
          </w:p>
          <w:p w:rsidR="00E609BF" w:rsidRPr="004E20AB" w:rsidRDefault="004E20AB" w:rsidP="004E20AB">
            <w:pPr>
              <w:spacing w:line="520" w:lineRule="exact"/>
              <w:rPr>
                <w:rFonts w:asciiTheme="minorEastAsia" w:eastAsiaTheme="minorEastAsia" w:hAnsiTheme="minorEastAsia"/>
                <w:bCs/>
                <w:sz w:val="24"/>
              </w:rPr>
            </w:pPr>
            <w:r w:rsidRPr="004E20AB">
              <w:rPr>
                <w:rFonts w:asciiTheme="minorEastAsia" w:eastAsiaTheme="minorEastAsia" w:hAnsiTheme="minorEastAsia" w:hint="eastAsia"/>
                <w:bCs/>
                <w:sz w:val="24"/>
              </w:rPr>
              <w:t>（3）</w:t>
            </w:r>
            <w:r w:rsidR="006C5F8A" w:rsidRPr="004E20AB">
              <w:rPr>
                <w:rFonts w:asciiTheme="minorEastAsia" w:eastAsiaTheme="minorEastAsia" w:hAnsiTheme="minorEastAsia" w:hint="eastAsia"/>
                <w:bCs/>
                <w:sz w:val="24"/>
              </w:rPr>
              <w:t>仿真软件及</w:t>
            </w:r>
            <w:r w:rsidR="00E609BF" w:rsidRPr="004E20AB">
              <w:rPr>
                <w:rFonts w:asciiTheme="minorEastAsia" w:eastAsiaTheme="minorEastAsia" w:hAnsiTheme="minorEastAsia" w:hint="eastAsia"/>
                <w:bCs/>
                <w:sz w:val="24"/>
              </w:rPr>
              <w:t>课程</w:t>
            </w:r>
            <w:r w:rsidR="00E609BF" w:rsidRPr="004E20AB">
              <w:rPr>
                <w:rFonts w:asciiTheme="minorEastAsia" w:eastAsiaTheme="minorEastAsia" w:hAnsiTheme="minorEastAsia"/>
                <w:bCs/>
                <w:sz w:val="24"/>
              </w:rPr>
              <w:t>APP</w:t>
            </w:r>
            <w:r w:rsidR="006C5F8A" w:rsidRPr="004E20AB">
              <w:rPr>
                <w:rFonts w:asciiTheme="minorEastAsia" w:eastAsiaTheme="minorEastAsia" w:hAnsiTheme="minorEastAsia" w:hint="eastAsia"/>
                <w:bCs/>
                <w:sz w:val="24"/>
              </w:rPr>
              <w:t>的运用使大部分学生都熟练掌握了高效液相色谱仪的使用</w:t>
            </w:r>
            <w:r w:rsidR="00E609BF" w:rsidRPr="004E20AB">
              <w:rPr>
                <w:rFonts w:asciiTheme="minorEastAsia" w:eastAsiaTheme="minorEastAsia" w:hAnsiTheme="minorEastAsia" w:hint="eastAsia"/>
                <w:bCs/>
                <w:sz w:val="24"/>
              </w:rPr>
              <w:t>，</w:t>
            </w:r>
            <w:r w:rsidR="00AA7261" w:rsidRPr="004E20AB">
              <w:rPr>
                <w:rFonts w:asciiTheme="minorEastAsia" w:eastAsiaTheme="minorEastAsia" w:hAnsiTheme="minorEastAsia" w:hint="eastAsia"/>
                <w:bCs/>
                <w:sz w:val="24"/>
              </w:rPr>
              <w:t>改变了传统课堂“不敢让学生动”的现状，</w:t>
            </w:r>
            <w:r w:rsidR="00701781" w:rsidRPr="004E20AB">
              <w:rPr>
                <w:rFonts w:asciiTheme="minorEastAsia" w:eastAsiaTheme="minorEastAsia" w:hAnsiTheme="minorEastAsia" w:hint="eastAsia"/>
                <w:bCs/>
                <w:sz w:val="24"/>
              </w:rPr>
              <w:t>虚实结合，</w:t>
            </w:r>
            <w:r w:rsidR="00E609BF" w:rsidRPr="004E20AB">
              <w:rPr>
                <w:rFonts w:asciiTheme="minorEastAsia" w:eastAsiaTheme="minorEastAsia" w:hAnsiTheme="minorEastAsia" w:hint="eastAsia"/>
                <w:bCs/>
                <w:sz w:val="24"/>
              </w:rPr>
              <w:t>实现教学做一体化，突破教学难点。</w:t>
            </w:r>
            <w:r w:rsidR="006C5F8A" w:rsidRPr="004E20AB">
              <w:rPr>
                <w:rFonts w:asciiTheme="minorEastAsia" w:eastAsiaTheme="minorEastAsia" w:hAnsiTheme="minorEastAsia" w:hint="eastAsia"/>
                <w:bCs/>
                <w:sz w:val="24"/>
              </w:rPr>
              <w:t>既突出了学生的主体地位，也直观地体现了“做中教、做中学”的教学理念</w:t>
            </w:r>
            <w:r w:rsidR="00EC71AD" w:rsidRPr="004E20AB">
              <w:rPr>
                <w:rFonts w:asciiTheme="minorEastAsia" w:eastAsiaTheme="minorEastAsia" w:hAnsiTheme="minorEastAsia" w:hint="eastAsia"/>
                <w:bCs/>
                <w:sz w:val="24"/>
              </w:rPr>
              <w:t>。</w:t>
            </w:r>
          </w:p>
          <w:p w:rsidR="00E609BF" w:rsidRPr="00891628" w:rsidRDefault="005D0A6B" w:rsidP="00E609BF">
            <w:pPr>
              <w:spacing w:line="520" w:lineRule="exact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 w:rsidRPr="00891628">
              <w:rPr>
                <w:rFonts w:asciiTheme="minorEastAsia" w:eastAsiaTheme="minorEastAsia" w:hAnsiTheme="minorEastAsia" w:hint="eastAsia"/>
                <w:bCs/>
                <w:sz w:val="24"/>
              </w:rPr>
              <w:t>2.</w:t>
            </w:r>
            <w:r w:rsidR="00E609BF" w:rsidRPr="00891628">
              <w:rPr>
                <w:rFonts w:asciiTheme="minorEastAsia" w:eastAsiaTheme="minorEastAsia" w:hAnsiTheme="minorEastAsia" w:hint="eastAsia"/>
                <w:bCs/>
                <w:sz w:val="24"/>
              </w:rPr>
              <w:t>高效液相色谱仪等大型仪器的使用是食品检验工高级工的考核项目，通过此类课程信息化教学的开展，使得本专业取得高级工证书的人数明显增加，且优秀率显著提高。</w:t>
            </w:r>
          </w:p>
        </w:tc>
      </w:tr>
    </w:tbl>
    <w:p w:rsidR="004E44AF" w:rsidRPr="002B79A0" w:rsidRDefault="004E44AF" w:rsidP="008D1396"/>
    <w:sectPr w:rsidR="004E44AF" w:rsidRPr="002B79A0" w:rsidSect="00E94996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6C6" w:rsidRDefault="00F306C6" w:rsidP="00975073">
      <w:r>
        <w:separator/>
      </w:r>
    </w:p>
  </w:endnote>
  <w:endnote w:type="continuationSeparator" w:id="0">
    <w:p w:rsidR="00F306C6" w:rsidRDefault="00F306C6" w:rsidP="0097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6C6" w:rsidRDefault="00F306C6" w:rsidP="00975073">
      <w:r>
        <w:separator/>
      </w:r>
    </w:p>
  </w:footnote>
  <w:footnote w:type="continuationSeparator" w:id="0">
    <w:p w:rsidR="00F306C6" w:rsidRDefault="00F306C6" w:rsidP="00975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5039"/>
    <w:multiLevelType w:val="hybridMultilevel"/>
    <w:tmpl w:val="D1D0C4A6"/>
    <w:lvl w:ilvl="0" w:tplc="80443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6E7A3D"/>
    <w:multiLevelType w:val="hybridMultilevel"/>
    <w:tmpl w:val="B1663726"/>
    <w:lvl w:ilvl="0" w:tplc="3A6A5B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16B6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12DA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233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5C1C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C0FB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6654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D6F7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CE26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F52FF"/>
    <w:multiLevelType w:val="hybridMultilevel"/>
    <w:tmpl w:val="F3E8C7C4"/>
    <w:lvl w:ilvl="0" w:tplc="82FA3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25D3396C"/>
    <w:multiLevelType w:val="hybridMultilevel"/>
    <w:tmpl w:val="3078BBEA"/>
    <w:lvl w:ilvl="0" w:tplc="D758CDF6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A96122"/>
    <w:multiLevelType w:val="hybridMultilevel"/>
    <w:tmpl w:val="C2E0A37E"/>
    <w:lvl w:ilvl="0" w:tplc="39665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BDC64A1"/>
    <w:multiLevelType w:val="hybridMultilevel"/>
    <w:tmpl w:val="3E769080"/>
    <w:lvl w:ilvl="0" w:tplc="C97E7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7F740E"/>
    <w:multiLevelType w:val="hybridMultilevel"/>
    <w:tmpl w:val="F822B82A"/>
    <w:lvl w:ilvl="0" w:tplc="B248E0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8472B9D"/>
    <w:multiLevelType w:val="hybridMultilevel"/>
    <w:tmpl w:val="A70E2D6A"/>
    <w:lvl w:ilvl="0" w:tplc="42C4C9DC">
      <w:start w:val="1"/>
      <w:numFmt w:val="decimal"/>
      <w:lvlText w:val="%1."/>
      <w:lvlJc w:val="left"/>
      <w:pPr>
        <w:ind w:left="78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3864261B"/>
    <w:multiLevelType w:val="hybridMultilevel"/>
    <w:tmpl w:val="F7263296"/>
    <w:lvl w:ilvl="0" w:tplc="97E228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38B7127E"/>
    <w:multiLevelType w:val="hybridMultilevel"/>
    <w:tmpl w:val="FD1808F6"/>
    <w:lvl w:ilvl="0" w:tplc="11065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C1E1A33"/>
    <w:multiLevelType w:val="hybridMultilevel"/>
    <w:tmpl w:val="2E1E9448"/>
    <w:lvl w:ilvl="0" w:tplc="31FA8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0CB774D"/>
    <w:multiLevelType w:val="hybridMultilevel"/>
    <w:tmpl w:val="3A369E9E"/>
    <w:lvl w:ilvl="0" w:tplc="1268990E">
      <w:start w:val="1"/>
      <w:numFmt w:val="decimal"/>
      <w:lvlText w:val="%1."/>
      <w:lvlJc w:val="left"/>
      <w:pPr>
        <w:ind w:left="60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2" w15:restartNumberingAfterBreak="0">
    <w:nsid w:val="447A2C23"/>
    <w:multiLevelType w:val="hybridMultilevel"/>
    <w:tmpl w:val="12D4C8CA"/>
    <w:lvl w:ilvl="0" w:tplc="00D40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51C16DF"/>
    <w:multiLevelType w:val="hybridMultilevel"/>
    <w:tmpl w:val="EE7835AC"/>
    <w:lvl w:ilvl="0" w:tplc="72E89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E445AC6"/>
    <w:multiLevelType w:val="hybridMultilevel"/>
    <w:tmpl w:val="3148E1EA"/>
    <w:lvl w:ilvl="0" w:tplc="F378C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8B648ED"/>
    <w:multiLevelType w:val="hybridMultilevel"/>
    <w:tmpl w:val="C076E58E"/>
    <w:lvl w:ilvl="0" w:tplc="44D89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92E652B"/>
    <w:multiLevelType w:val="hybridMultilevel"/>
    <w:tmpl w:val="9D02E5E4"/>
    <w:lvl w:ilvl="0" w:tplc="6C0207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69332198"/>
    <w:multiLevelType w:val="hybridMultilevel"/>
    <w:tmpl w:val="28C0CEA2"/>
    <w:lvl w:ilvl="0" w:tplc="6D26C3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B783BB7"/>
    <w:multiLevelType w:val="hybridMultilevel"/>
    <w:tmpl w:val="8E2C9166"/>
    <w:lvl w:ilvl="0" w:tplc="DCB49AE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9" w15:restartNumberingAfterBreak="0">
    <w:nsid w:val="7AE5788F"/>
    <w:multiLevelType w:val="hybridMultilevel"/>
    <w:tmpl w:val="A4605F3A"/>
    <w:lvl w:ilvl="0" w:tplc="7638A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18"/>
  </w:num>
  <w:num w:numId="6">
    <w:abstractNumId w:val="11"/>
  </w:num>
  <w:num w:numId="7">
    <w:abstractNumId w:val="19"/>
  </w:num>
  <w:num w:numId="8">
    <w:abstractNumId w:val="2"/>
  </w:num>
  <w:num w:numId="9">
    <w:abstractNumId w:val="12"/>
  </w:num>
  <w:num w:numId="10">
    <w:abstractNumId w:val="13"/>
  </w:num>
  <w:num w:numId="11">
    <w:abstractNumId w:val="15"/>
  </w:num>
  <w:num w:numId="12">
    <w:abstractNumId w:val="6"/>
  </w:num>
  <w:num w:numId="13">
    <w:abstractNumId w:val="0"/>
  </w:num>
  <w:num w:numId="14">
    <w:abstractNumId w:val="4"/>
  </w:num>
  <w:num w:numId="15">
    <w:abstractNumId w:val="14"/>
  </w:num>
  <w:num w:numId="16">
    <w:abstractNumId w:val="3"/>
  </w:num>
  <w:num w:numId="17">
    <w:abstractNumId w:val="16"/>
  </w:num>
  <w:num w:numId="18">
    <w:abstractNumId w:val="10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8C"/>
    <w:rsid w:val="000036AE"/>
    <w:rsid w:val="0001518D"/>
    <w:rsid w:val="00037AD2"/>
    <w:rsid w:val="000409A3"/>
    <w:rsid w:val="00041AEF"/>
    <w:rsid w:val="00045625"/>
    <w:rsid w:val="000623F5"/>
    <w:rsid w:val="00082265"/>
    <w:rsid w:val="000D1D24"/>
    <w:rsid w:val="000F2BD5"/>
    <w:rsid w:val="000F5BEF"/>
    <w:rsid w:val="00116A69"/>
    <w:rsid w:val="00130B49"/>
    <w:rsid w:val="00131301"/>
    <w:rsid w:val="00156C05"/>
    <w:rsid w:val="00164CF0"/>
    <w:rsid w:val="001878BC"/>
    <w:rsid w:val="001B11F5"/>
    <w:rsid w:val="001C2CBC"/>
    <w:rsid w:val="001C4C19"/>
    <w:rsid w:val="001D1044"/>
    <w:rsid w:val="001E5C1F"/>
    <w:rsid w:val="0020144F"/>
    <w:rsid w:val="002161AE"/>
    <w:rsid w:val="00216685"/>
    <w:rsid w:val="00217D8B"/>
    <w:rsid w:val="00244BE7"/>
    <w:rsid w:val="00282079"/>
    <w:rsid w:val="002A6165"/>
    <w:rsid w:val="002B1621"/>
    <w:rsid w:val="002B79A0"/>
    <w:rsid w:val="002C33F0"/>
    <w:rsid w:val="002C7BB2"/>
    <w:rsid w:val="002D5A4D"/>
    <w:rsid w:val="002F0767"/>
    <w:rsid w:val="002F4F9E"/>
    <w:rsid w:val="003213D6"/>
    <w:rsid w:val="00330948"/>
    <w:rsid w:val="0033594D"/>
    <w:rsid w:val="0033713F"/>
    <w:rsid w:val="00341004"/>
    <w:rsid w:val="00353BAA"/>
    <w:rsid w:val="00357A9C"/>
    <w:rsid w:val="00360292"/>
    <w:rsid w:val="00385950"/>
    <w:rsid w:val="003A0049"/>
    <w:rsid w:val="003C5281"/>
    <w:rsid w:val="0040426E"/>
    <w:rsid w:val="004043C7"/>
    <w:rsid w:val="00422886"/>
    <w:rsid w:val="0042312A"/>
    <w:rsid w:val="004330FC"/>
    <w:rsid w:val="00433D6B"/>
    <w:rsid w:val="004375BC"/>
    <w:rsid w:val="00445F52"/>
    <w:rsid w:val="00446018"/>
    <w:rsid w:val="00480ECA"/>
    <w:rsid w:val="00481118"/>
    <w:rsid w:val="004840AF"/>
    <w:rsid w:val="00486943"/>
    <w:rsid w:val="00490D37"/>
    <w:rsid w:val="00491F38"/>
    <w:rsid w:val="004B3EE1"/>
    <w:rsid w:val="004E20AB"/>
    <w:rsid w:val="004E44AF"/>
    <w:rsid w:val="004F4C6B"/>
    <w:rsid w:val="004F7545"/>
    <w:rsid w:val="00506BAC"/>
    <w:rsid w:val="00517DDB"/>
    <w:rsid w:val="00521375"/>
    <w:rsid w:val="005478F4"/>
    <w:rsid w:val="005541A3"/>
    <w:rsid w:val="00571030"/>
    <w:rsid w:val="00587414"/>
    <w:rsid w:val="00590177"/>
    <w:rsid w:val="005916E0"/>
    <w:rsid w:val="005B0935"/>
    <w:rsid w:val="005B53D2"/>
    <w:rsid w:val="005B67B2"/>
    <w:rsid w:val="005B68D1"/>
    <w:rsid w:val="005D0A6B"/>
    <w:rsid w:val="005D3495"/>
    <w:rsid w:val="005F3A92"/>
    <w:rsid w:val="00610423"/>
    <w:rsid w:val="00615B8F"/>
    <w:rsid w:val="00637A28"/>
    <w:rsid w:val="006643CA"/>
    <w:rsid w:val="0066788E"/>
    <w:rsid w:val="00671AB3"/>
    <w:rsid w:val="00684C02"/>
    <w:rsid w:val="00697648"/>
    <w:rsid w:val="006A4467"/>
    <w:rsid w:val="006A4AFC"/>
    <w:rsid w:val="006A5B60"/>
    <w:rsid w:val="006A67C4"/>
    <w:rsid w:val="006C5F8A"/>
    <w:rsid w:val="006C723A"/>
    <w:rsid w:val="006E2C44"/>
    <w:rsid w:val="00701781"/>
    <w:rsid w:val="007047CF"/>
    <w:rsid w:val="007135C0"/>
    <w:rsid w:val="00733357"/>
    <w:rsid w:val="0073664C"/>
    <w:rsid w:val="00746A07"/>
    <w:rsid w:val="00747400"/>
    <w:rsid w:val="0077181F"/>
    <w:rsid w:val="0077290B"/>
    <w:rsid w:val="00782CE2"/>
    <w:rsid w:val="00786B24"/>
    <w:rsid w:val="007A2535"/>
    <w:rsid w:val="007B7E04"/>
    <w:rsid w:val="007D0A66"/>
    <w:rsid w:val="007E137B"/>
    <w:rsid w:val="007E3D27"/>
    <w:rsid w:val="007E6957"/>
    <w:rsid w:val="007F6260"/>
    <w:rsid w:val="00811EDB"/>
    <w:rsid w:val="008238B8"/>
    <w:rsid w:val="008257CE"/>
    <w:rsid w:val="00826F20"/>
    <w:rsid w:val="00831364"/>
    <w:rsid w:val="00831D23"/>
    <w:rsid w:val="00850B0C"/>
    <w:rsid w:val="00866A1F"/>
    <w:rsid w:val="0086704C"/>
    <w:rsid w:val="00891628"/>
    <w:rsid w:val="00892623"/>
    <w:rsid w:val="008A2F3E"/>
    <w:rsid w:val="008A300A"/>
    <w:rsid w:val="008A4330"/>
    <w:rsid w:val="008A7A74"/>
    <w:rsid w:val="008B5EB6"/>
    <w:rsid w:val="008C2287"/>
    <w:rsid w:val="008C7C79"/>
    <w:rsid w:val="008D1396"/>
    <w:rsid w:val="008E5B05"/>
    <w:rsid w:val="008F68E5"/>
    <w:rsid w:val="0091227F"/>
    <w:rsid w:val="00920678"/>
    <w:rsid w:val="00930DC7"/>
    <w:rsid w:val="0094535E"/>
    <w:rsid w:val="00950BEA"/>
    <w:rsid w:val="009528F0"/>
    <w:rsid w:val="00961001"/>
    <w:rsid w:val="00975073"/>
    <w:rsid w:val="009A0C9D"/>
    <w:rsid w:val="009A6A33"/>
    <w:rsid w:val="009B525A"/>
    <w:rsid w:val="009E5F8A"/>
    <w:rsid w:val="009F3AFB"/>
    <w:rsid w:val="00A03E1E"/>
    <w:rsid w:val="00A048CD"/>
    <w:rsid w:val="00A4180C"/>
    <w:rsid w:val="00A53E22"/>
    <w:rsid w:val="00A64B96"/>
    <w:rsid w:val="00A740AC"/>
    <w:rsid w:val="00AA148D"/>
    <w:rsid w:val="00AA7261"/>
    <w:rsid w:val="00AB52E1"/>
    <w:rsid w:val="00AC12BD"/>
    <w:rsid w:val="00AC69AB"/>
    <w:rsid w:val="00AD0168"/>
    <w:rsid w:val="00AD404E"/>
    <w:rsid w:val="00AD6B7F"/>
    <w:rsid w:val="00AF55AF"/>
    <w:rsid w:val="00B01847"/>
    <w:rsid w:val="00B20B23"/>
    <w:rsid w:val="00B212D6"/>
    <w:rsid w:val="00B27AF7"/>
    <w:rsid w:val="00B341B2"/>
    <w:rsid w:val="00B55456"/>
    <w:rsid w:val="00B62453"/>
    <w:rsid w:val="00B712E2"/>
    <w:rsid w:val="00B720E2"/>
    <w:rsid w:val="00B81FD6"/>
    <w:rsid w:val="00B90453"/>
    <w:rsid w:val="00BA0DD6"/>
    <w:rsid w:val="00BA5C66"/>
    <w:rsid w:val="00BE4FB9"/>
    <w:rsid w:val="00C054B6"/>
    <w:rsid w:val="00C4063E"/>
    <w:rsid w:val="00C40870"/>
    <w:rsid w:val="00C508FE"/>
    <w:rsid w:val="00C62BCC"/>
    <w:rsid w:val="00C7469F"/>
    <w:rsid w:val="00C866AA"/>
    <w:rsid w:val="00CB6693"/>
    <w:rsid w:val="00CD7BE7"/>
    <w:rsid w:val="00CE0C12"/>
    <w:rsid w:val="00D160C7"/>
    <w:rsid w:val="00D173B3"/>
    <w:rsid w:val="00D17A03"/>
    <w:rsid w:val="00D2477C"/>
    <w:rsid w:val="00D27A64"/>
    <w:rsid w:val="00D43AD5"/>
    <w:rsid w:val="00D60A5A"/>
    <w:rsid w:val="00D73A14"/>
    <w:rsid w:val="00D86569"/>
    <w:rsid w:val="00D87A8C"/>
    <w:rsid w:val="00DB6E2F"/>
    <w:rsid w:val="00DC658C"/>
    <w:rsid w:val="00DF1ED2"/>
    <w:rsid w:val="00DF3AEC"/>
    <w:rsid w:val="00E27AAE"/>
    <w:rsid w:val="00E31DE9"/>
    <w:rsid w:val="00E337D4"/>
    <w:rsid w:val="00E348DC"/>
    <w:rsid w:val="00E47B0C"/>
    <w:rsid w:val="00E53FF4"/>
    <w:rsid w:val="00E569E0"/>
    <w:rsid w:val="00E609BF"/>
    <w:rsid w:val="00E94996"/>
    <w:rsid w:val="00E95F40"/>
    <w:rsid w:val="00EC3163"/>
    <w:rsid w:val="00EC71AD"/>
    <w:rsid w:val="00ED70A5"/>
    <w:rsid w:val="00F0665F"/>
    <w:rsid w:val="00F1775F"/>
    <w:rsid w:val="00F306C6"/>
    <w:rsid w:val="00F34554"/>
    <w:rsid w:val="00F60EC3"/>
    <w:rsid w:val="00F740B4"/>
    <w:rsid w:val="00F7736E"/>
    <w:rsid w:val="00F83862"/>
    <w:rsid w:val="00F9001B"/>
    <w:rsid w:val="00FD3875"/>
    <w:rsid w:val="00FF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24600"/>
  <w15:docId w15:val="{A6163B8F-7958-4136-8D6E-9B4FDD3B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4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50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5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507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1042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10423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A4467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semiHidden/>
    <w:unhideWhenUsed/>
    <w:rsid w:val="007718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559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2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53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61685-2C7C-4B47-9B9E-385386AD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8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李媛</dc:creator>
  <cp:keywords/>
  <dc:description/>
  <cp:lastModifiedBy>李媛</cp:lastModifiedBy>
  <cp:revision>159</cp:revision>
  <cp:lastPrinted>2019-07-13T11:18:00Z</cp:lastPrinted>
  <dcterms:created xsi:type="dcterms:W3CDTF">2015-06-24T09:33:00Z</dcterms:created>
  <dcterms:modified xsi:type="dcterms:W3CDTF">2019-07-13T12:27:00Z</dcterms:modified>
</cp:coreProperties>
</file>